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273CC" w14:textId="0B5AE8E6"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4E77C0">
        <w:rPr>
          <w:b/>
          <w:noProof/>
          <w:sz w:val="24"/>
        </w:rPr>
        <w:t>79-AH</w:t>
      </w:r>
      <w:r w:rsidR="003F5B33" w:rsidRPr="00E402A8">
        <w:rPr>
          <w:b/>
          <w:i/>
          <w:noProof/>
          <w:sz w:val="24"/>
        </w:rPr>
        <w:t xml:space="preserve"> </w:t>
      </w:r>
      <w:r w:rsidR="003F5B33" w:rsidRPr="00E402A8">
        <w:rPr>
          <w:b/>
          <w:i/>
          <w:noProof/>
          <w:sz w:val="28"/>
        </w:rPr>
        <w:tab/>
      </w:r>
      <w:r w:rsidR="001F3449" w:rsidRPr="001F3449">
        <w:rPr>
          <w:b/>
          <w:noProof/>
          <w:sz w:val="24"/>
        </w:rPr>
        <w:t>R4-79AH-0007</w:t>
      </w:r>
    </w:p>
    <w:p w14:paraId="248152DF" w14:textId="6122513C" w:rsidR="003F5B33" w:rsidRPr="00E402A8" w:rsidRDefault="004E77C0" w:rsidP="003F5B33">
      <w:pPr>
        <w:pStyle w:val="CRCoverPage"/>
        <w:outlineLvl w:val="0"/>
        <w:rPr>
          <w:b/>
          <w:noProof/>
          <w:sz w:val="24"/>
        </w:rPr>
      </w:pPr>
      <w:r>
        <w:rPr>
          <w:b/>
          <w:noProof/>
          <w:sz w:val="24"/>
        </w:rPr>
        <w:t>Hong Kong, Hong Kong</w:t>
      </w:r>
      <w:r w:rsidR="003F5B33" w:rsidRPr="00E402A8">
        <w:rPr>
          <w:b/>
          <w:noProof/>
          <w:sz w:val="24"/>
        </w:rPr>
        <w:t xml:space="preserve">, </w:t>
      </w:r>
      <w:r>
        <w:rPr>
          <w:b/>
          <w:noProof/>
          <w:sz w:val="24"/>
        </w:rPr>
        <w:t>28</w:t>
      </w:r>
      <w:r w:rsidR="00FA57DB">
        <w:rPr>
          <w:b/>
          <w:noProof/>
          <w:sz w:val="24"/>
        </w:rPr>
        <w:t xml:space="preserve"> - </w:t>
      </w:r>
      <w:r>
        <w:rPr>
          <w:b/>
          <w:noProof/>
          <w:sz w:val="24"/>
        </w:rPr>
        <w:t>30</w:t>
      </w:r>
      <w:r w:rsidR="00FA57DB">
        <w:rPr>
          <w:b/>
          <w:noProof/>
          <w:sz w:val="24"/>
        </w:rPr>
        <w:t xml:space="preserve"> </w:t>
      </w:r>
      <w:r>
        <w:rPr>
          <w:b/>
          <w:noProof/>
          <w:sz w:val="24"/>
        </w:rPr>
        <w:t>June</w:t>
      </w:r>
      <w:r w:rsidR="003F5B33" w:rsidRPr="00E402A8">
        <w:rPr>
          <w:b/>
          <w:noProof/>
          <w:sz w:val="24"/>
        </w:rPr>
        <w:t>, 2016</w:t>
      </w:r>
    </w:p>
    <w:p w14:paraId="1054EEDC" w14:textId="77777777" w:rsidR="00B53ECC" w:rsidRDefault="00B53ECC" w:rsidP="00B53ECC">
      <w:pPr>
        <w:tabs>
          <w:tab w:val="left" w:pos="1985"/>
        </w:tabs>
        <w:spacing w:after="100" w:afterAutospacing="1"/>
        <w:jc w:val="both"/>
        <w:rPr>
          <w:b/>
          <w:noProof/>
          <w:sz w:val="24"/>
        </w:rPr>
      </w:pPr>
    </w:p>
    <w:p w14:paraId="255C2A17" w14:textId="77777777"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p>
    <w:p w14:paraId="5BC788B9" w14:textId="10636E28" w:rsidR="00B53ECC" w:rsidRPr="00724BF9" w:rsidRDefault="00B53ECC" w:rsidP="00B53ECC">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894277">
        <w:rPr>
          <w:rFonts w:ascii="Arial" w:hAnsi="Arial" w:cs="Arial"/>
          <w:sz w:val="22"/>
        </w:rPr>
        <w:t>On p</w:t>
      </w:r>
      <w:r w:rsidR="00FA57DB">
        <w:rPr>
          <w:rFonts w:ascii="Arial" w:hAnsi="Arial" w:cs="Arial"/>
          <w:sz w:val="22"/>
        </w:rPr>
        <w:t>reventing infinit</w:t>
      </w:r>
      <w:r w:rsidR="005A205E">
        <w:rPr>
          <w:rFonts w:ascii="Arial" w:hAnsi="Arial" w:cs="Arial"/>
          <w:sz w:val="22"/>
        </w:rPr>
        <w:t>e measurement and cell identification</w:t>
      </w:r>
      <w:r w:rsidR="00FA57DB">
        <w:rPr>
          <w:rFonts w:ascii="Arial" w:hAnsi="Arial" w:cs="Arial"/>
          <w:sz w:val="22"/>
        </w:rPr>
        <w:t xml:space="preserve"> time in LAA</w:t>
      </w:r>
    </w:p>
    <w:p w14:paraId="10D50F48" w14:textId="3C1B2DEE"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207BC6">
        <w:rPr>
          <w:rFonts w:ascii="Arial" w:hAnsi="Arial" w:cs="Arial"/>
          <w:sz w:val="22"/>
        </w:rPr>
        <w:t>3.1.1.1</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5856B667" w14:textId="674E81CF" w:rsidR="00FA57DB" w:rsidRDefault="00FA57DB" w:rsidP="00FA57DB">
      <w:pPr>
        <w:rPr>
          <w:lang w:eastAsia="zh-CN"/>
        </w:rPr>
      </w:pPr>
      <w:r>
        <w:rPr>
          <w:lang w:eastAsia="zh-CN"/>
        </w:rPr>
        <w:t xml:space="preserve">LAA cell identification and measurement requirements </w:t>
      </w:r>
      <w:proofErr w:type="gramStart"/>
      <w:r>
        <w:rPr>
          <w:lang w:eastAsia="zh-CN"/>
        </w:rPr>
        <w:t>have been discussed</w:t>
      </w:r>
      <w:proofErr w:type="gramEnd"/>
      <w:r>
        <w:rPr>
          <w:lang w:eastAsia="zh-CN"/>
        </w:rPr>
        <w:t xml:space="preserve"> extensively in several RAN4 meetings. In the last meeting, requirements </w:t>
      </w:r>
      <w:proofErr w:type="gramStart"/>
      <w:r>
        <w:rPr>
          <w:lang w:eastAsia="zh-CN"/>
        </w:rPr>
        <w:t>were updated</w:t>
      </w:r>
      <w:proofErr w:type="gramEnd"/>
      <w:r>
        <w:rPr>
          <w:lang w:eastAsia="zh-CN"/>
        </w:rPr>
        <w:t xml:space="preserve"> in [1], [2] and [3] for intra-frequency, carrier aggregation and inter-frequency cell identification and measurements.</w:t>
      </w:r>
    </w:p>
    <w:p w14:paraId="0D88600B" w14:textId="3CE7B7B5" w:rsidR="005A67B4" w:rsidRDefault="00FA57DB" w:rsidP="005A67B4">
      <w:pPr>
        <w:rPr>
          <w:lang w:eastAsia="zh-CN"/>
        </w:rPr>
      </w:pPr>
      <w:r>
        <w:rPr>
          <w:lang w:eastAsia="zh-CN"/>
        </w:rPr>
        <w:t xml:space="preserve">However, </w:t>
      </w:r>
      <w:r w:rsidR="00150CD6">
        <w:rPr>
          <w:lang w:eastAsia="zh-CN"/>
        </w:rPr>
        <w:t>an</w:t>
      </w:r>
      <w:r>
        <w:rPr>
          <w:lang w:eastAsia="zh-CN"/>
        </w:rPr>
        <w:t xml:space="preserve"> agreement </w:t>
      </w:r>
      <w:proofErr w:type="gramStart"/>
      <w:r w:rsidR="00150CD6">
        <w:rPr>
          <w:lang w:eastAsia="zh-CN"/>
        </w:rPr>
        <w:t xml:space="preserve">was </w:t>
      </w:r>
      <w:r w:rsidR="00D37FAB">
        <w:rPr>
          <w:lang w:eastAsia="zh-CN"/>
        </w:rPr>
        <w:t xml:space="preserve">still </w:t>
      </w:r>
      <w:r w:rsidR="00150CD6">
        <w:rPr>
          <w:lang w:eastAsia="zh-CN"/>
        </w:rPr>
        <w:t xml:space="preserve">not </w:t>
      </w:r>
      <w:r w:rsidR="009D1D0D">
        <w:rPr>
          <w:lang w:eastAsia="zh-CN"/>
        </w:rPr>
        <w:t>reached</w:t>
      </w:r>
      <w:proofErr w:type="gramEnd"/>
      <w:r w:rsidR="00150CD6">
        <w:rPr>
          <w:lang w:eastAsia="zh-CN"/>
        </w:rPr>
        <w:t xml:space="preserve"> </w:t>
      </w:r>
      <w:r>
        <w:rPr>
          <w:lang w:eastAsia="zh-CN"/>
        </w:rPr>
        <w:t xml:space="preserve">on how to prevent infinite cell identification and measurement time, which the agreed requirements now allow. </w:t>
      </w:r>
      <w:r w:rsidR="005A67B4">
        <w:rPr>
          <w:lang w:eastAsia="zh-CN"/>
        </w:rPr>
        <w:t xml:space="preserve">Two alternative proposals </w:t>
      </w:r>
      <w:proofErr w:type="gramStart"/>
      <w:r w:rsidR="005A67B4">
        <w:rPr>
          <w:lang w:eastAsia="zh-CN"/>
        </w:rPr>
        <w:t>were discussed</w:t>
      </w:r>
      <w:proofErr w:type="gramEnd"/>
      <w:r w:rsidR="007A0876">
        <w:rPr>
          <w:lang w:eastAsia="zh-CN"/>
        </w:rPr>
        <w:t xml:space="preserve"> in the last meeting:</w:t>
      </w:r>
      <w:r w:rsidR="005A67B4">
        <w:rPr>
          <w:lang w:eastAsia="zh-CN"/>
        </w:rPr>
        <w:t xml:space="preserve"> </w:t>
      </w:r>
    </w:p>
    <w:p w14:paraId="43D92C9E" w14:textId="14960CD5" w:rsidR="005A67B4" w:rsidRDefault="005A67B4" w:rsidP="005A67B4">
      <w:pPr>
        <w:ind w:left="720"/>
        <w:rPr>
          <w:lang w:eastAsia="zh-CN"/>
        </w:rPr>
      </w:pPr>
      <w:r>
        <w:rPr>
          <w:lang w:eastAsia="zh-CN"/>
        </w:rPr>
        <w:t>Option 1: If the interval between two available measur</w:t>
      </w:r>
      <w:r w:rsidR="006B19D2">
        <w:rPr>
          <w:lang w:eastAsia="zh-CN"/>
        </w:rPr>
        <w:t xml:space="preserve">ement occasions is larger </w:t>
      </w:r>
      <w:proofErr w:type="gramStart"/>
      <w:r w:rsidR="006B19D2">
        <w:rPr>
          <w:lang w:eastAsia="zh-CN"/>
        </w:rPr>
        <w:t>than TBD</w:t>
      </w:r>
      <w:r>
        <w:rPr>
          <w:lang w:eastAsia="zh-CN"/>
        </w:rPr>
        <w:t xml:space="preserve"> seconds,</w:t>
      </w:r>
      <w:proofErr w:type="gramEnd"/>
      <w:r>
        <w:rPr>
          <w:lang w:eastAsia="zh-CN"/>
        </w:rPr>
        <w:t xml:space="preserve"> the cell is considered undetectable.</w:t>
      </w:r>
    </w:p>
    <w:p w14:paraId="7D9180D1" w14:textId="22839AA7" w:rsidR="005A67B4" w:rsidRDefault="005A67B4" w:rsidP="005A67B4">
      <w:pPr>
        <w:ind w:left="720"/>
        <w:rPr>
          <w:lang w:eastAsia="zh-CN"/>
        </w:rPr>
      </w:pPr>
      <w:r>
        <w:rPr>
          <w:lang w:eastAsia="zh-CN"/>
        </w:rPr>
        <w:t xml:space="preserve">Option 2: Requirements apply if DRS is not absent at the UE in more than TBD </w:t>
      </w:r>
      <w:proofErr w:type="gramStart"/>
      <w:r>
        <w:rPr>
          <w:lang w:eastAsia="zh-CN"/>
        </w:rPr>
        <w:t>%</w:t>
      </w:r>
      <w:bookmarkStart w:id="2" w:name="_GoBack"/>
      <w:bookmarkEnd w:id="2"/>
      <w:proofErr w:type="gramEnd"/>
      <w:r>
        <w:rPr>
          <w:lang w:eastAsia="zh-CN"/>
        </w:rPr>
        <w:t xml:space="preserve"> of all DMTC occasions within the cell identification or measurement time (i.e. L</w:t>
      </w:r>
      <w:r w:rsidR="00B86E73">
        <w:rPr>
          <w:lang w:eastAsia="zh-CN"/>
        </w:rPr>
        <w:t xml:space="preserve"> and M do</w:t>
      </w:r>
      <w:r>
        <w:rPr>
          <w:lang w:eastAsia="zh-CN"/>
        </w:rPr>
        <w:t xml:space="preserve"> not exceed TBD % of all configured discovery signal occasions). </w:t>
      </w:r>
    </w:p>
    <w:p w14:paraId="03812C2D" w14:textId="7E1026FF" w:rsidR="005A67B4" w:rsidRDefault="005A67B4" w:rsidP="00FA57DB">
      <w:pPr>
        <w:rPr>
          <w:lang w:eastAsia="zh-CN"/>
        </w:rPr>
      </w:pPr>
      <w:r>
        <w:rPr>
          <w:lang w:eastAsia="zh-CN"/>
        </w:rPr>
        <w:t xml:space="preserve">In this contribution, we discuss the infinite measurement time </w:t>
      </w:r>
      <w:r w:rsidR="00881CE4">
        <w:rPr>
          <w:lang w:eastAsia="zh-CN"/>
        </w:rPr>
        <w:t>issue</w:t>
      </w:r>
      <w:r>
        <w:rPr>
          <w:lang w:eastAsia="zh-CN"/>
        </w:rPr>
        <w:t xml:space="preserve"> further.</w:t>
      </w:r>
    </w:p>
    <w:p w14:paraId="64E7BFDA" w14:textId="2B952ED2" w:rsidR="00B53ECC" w:rsidRDefault="005A67B4" w:rsidP="00B53ECC">
      <w:pPr>
        <w:pStyle w:val="Heading1"/>
        <w:numPr>
          <w:ilvl w:val="0"/>
          <w:numId w:val="1"/>
        </w:numPr>
        <w:tabs>
          <w:tab w:val="num" w:pos="45"/>
        </w:tabs>
        <w:ind w:left="405"/>
      </w:pPr>
      <w:r>
        <w:t>Clarification of option 2</w:t>
      </w:r>
    </w:p>
    <w:p w14:paraId="2CAC503B" w14:textId="173DD14A" w:rsidR="00150CD6" w:rsidRDefault="00150CD6" w:rsidP="00246635">
      <w:pPr>
        <w:rPr>
          <w:lang w:eastAsia="zh-CN"/>
        </w:rPr>
      </w:pPr>
      <w:r>
        <w:rPr>
          <w:lang w:eastAsia="zh-CN"/>
        </w:rPr>
        <w:t xml:space="preserve">Since option 2 did not seem fully understandable to </w:t>
      </w:r>
      <w:r w:rsidR="00B86E73">
        <w:rPr>
          <w:lang w:eastAsia="zh-CN"/>
        </w:rPr>
        <w:t>all</w:t>
      </w:r>
      <w:r>
        <w:rPr>
          <w:lang w:eastAsia="zh-CN"/>
        </w:rPr>
        <w:t xml:space="preserve"> companies in the last meeting</w:t>
      </w:r>
      <w:r w:rsidR="00816A89">
        <w:rPr>
          <w:lang w:eastAsia="zh-CN"/>
        </w:rPr>
        <w:t xml:space="preserve"> based on our discussion paper [4] and </w:t>
      </w:r>
      <w:r w:rsidR="00220923">
        <w:rPr>
          <w:lang w:eastAsia="zh-CN"/>
        </w:rPr>
        <w:t>online discussion</w:t>
      </w:r>
      <w:r>
        <w:rPr>
          <w:lang w:eastAsia="zh-CN"/>
        </w:rPr>
        <w:t xml:space="preserve">, we first </w:t>
      </w:r>
      <w:r w:rsidR="00816A89">
        <w:rPr>
          <w:lang w:eastAsia="zh-CN"/>
        </w:rPr>
        <w:t>clarify the proposal a bit further</w:t>
      </w:r>
      <w:r>
        <w:rPr>
          <w:lang w:eastAsia="zh-CN"/>
        </w:rPr>
        <w:t>.</w:t>
      </w:r>
    </w:p>
    <w:p w14:paraId="31F7D37E" w14:textId="3A24DBD8" w:rsidR="00B86E73" w:rsidRDefault="000213DE" w:rsidP="00B86E73">
      <w:pPr>
        <w:rPr>
          <w:lang w:eastAsia="zh-CN"/>
        </w:rPr>
      </w:pPr>
      <w:r>
        <w:rPr>
          <w:lang w:eastAsia="zh-CN"/>
        </w:rPr>
        <w:t xml:space="preserve">The purpose of option 2 </w:t>
      </w:r>
      <w:r w:rsidR="00B86E73">
        <w:rPr>
          <w:lang w:eastAsia="zh-CN"/>
        </w:rPr>
        <w:t xml:space="preserve">is to prevent infinite cell identification and measurement time by </w:t>
      </w:r>
      <w:r w:rsidR="00881CE4">
        <w:rPr>
          <w:lang w:eastAsia="zh-CN"/>
        </w:rPr>
        <w:t>defining</w:t>
      </w:r>
      <w:r w:rsidR="00B86E73">
        <w:rPr>
          <w:lang w:eastAsia="zh-CN"/>
        </w:rPr>
        <w:t xml:space="preserve"> a maximum total cell identification and measurement time. Maximum time </w:t>
      </w:r>
      <w:proofErr w:type="gramStart"/>
      <w:r w:rsidR="00B86E73">
        <w:rPr>
          <w:lang w:eastAsia="zh-CN"/>
        </w:rPr>
        <w:t xml:space="preserve">is </w:t>
      </w:r>
      <w:r w:rsidR="0043261C">
        <w:rPr>
          <w:lang w:eastAsia="zh-CN"/>
        </w:rPr>
        <w:t>chosen</w:t>
      </w:r>
      <w:proofErr w:type="gramEnd"/>
      <w:r w:rsidR="0043261C">
        <w:rPr>
          <w:lang w:eastAsia="zh-CN"/>
        </w:rPr>
        <w:t xml:space="preserve"> </w:t>
      </w:r>
      <w:r w:rsidR="00B86E73">
        <w:rPr>
          <w:lang w:eastAsia="zh-CN"/>
        </w:rPr>
        <w:t xml:space="preserve">based on LBT conditions. This means that requirements for cell identification and measurements apply if DRS is not absent in more than X </w:t>
      </w:r>
      <w:proofErr w:type="gramStart"/>
      <w:r w:rsidR="00B86E73">
        <w:rPr>
          <w:lang w:eastAsia="zh-CN"/>
        </w:rPr>
        <w:t>%</w:t>
      </w:r>
      <w:proofErr w:type="gramEnd"/>
      <w:r w:rsidR="00B86E73">
        <w:rPr>
          <w:lang w:eastAsia="zh-CN"/>
        </w:rPr>
        <w:t xml:space="preserve"> of DMTC occasions within the total cell identification or measurement time. Hence, the maximum time the UE is allowed to use is dependent on the requirement (i.e. the number of DMTC periods in the requirement tables, for example 6, 24, 2 or 8 below in </w:t>
      </w:r>
      <w:r w:rsidR="00B86E73">
        <w:rPr>
          <w:snapToGrid w:val="0"/>
        </w:rPr>
        <w:t>Table 8.11.</w:t>
      </w:r>
      <w:r w:rsidR="00B86E73">
        <w:rPr>
          <w:snapToGrid w:val="0"/>
          <w:lang w:eastAsia="zh-CN"/>
        </w:rPr>
        <w:t>2</w:t>
      </w:r>
      <w:r w:rsidR="00B86E73">
        <w:rPr>
          <w:snapToGrid w:val="0"/>
        </w:rPr>
        <w:t>.</w:t>
      </w:r>
      <w:r w:rsidR="00B86E73">
        <w:rPr>
          <w:snapToGrid w:val="0"/>
          <w:lang w:eastAsia="zh-CN"/>
        </w:rPr>
        <w:t>1</w:t>
      </w:r>
      <w:r w:rsidR="00B86E73">
        <w:rPr>
          <w:snapToGrid w:val="0"/>
        </w:rPr>
        <w:t>.1.</w:t>
      </w:r>
      <w:r w:rsidR="00B86E73">
        <w:rPr>
          <w:snapToGrid w:val="0"/>
          <w:lang w:eastAsia="zh-CN"/>
        </w:rPr>
        <w:t>1</w:t>
      </w:r>
      <w:r w:rsidR="00B86E73">
        <w:rPr>
          <w:snapToGrid w:val="0"/>
        </w:rPr>
        <w:t>-</w:t>
      </w:r>
      <w:r w:rsidR="00B86E73">
        <w:rPr>
          <w:snapToGrid w:val="0"/>
          <w:lang w:eastAsia="zh-CN"/>
        </w:rPr>
        <w:t>1</w:t>
      </w:r>
      <w:r w:rsidR="00B86E73">
        <w:rPr>
          <w:lang w:eastAsia="zh-CN"/>
        </w:rPr>
        <w:t>).</w:t>
      </w:r>
    </w:p>
    <w:p w14:paraId="2D615142" w14:textId="77777777" w:rsidR="00B42F5F" w:rsidRDefault="00B42F5F" w:rsidP="00B42F5F">
      <w:pPr>
        <w:pStyle w:val="TH"/>
        <w:rPr>
          <w:sz w:val="20"/>
          <w:szCs w:val="22"/>
          <w:lang w:eastAsia="zh-CN"/>
        </w:rPr>
      </w:pPr>
      <w:r>
        <w:rPr>
          <w:snapToGrid w:val="0"/>
        </w:rPr>
        <w:t>Table 8.11.</w:t>
      </w:r>
      <w:r>
        <w:rPr>
          <w:snapToGrid w:val="0"/>
          <w:lang w:eastAsia="zh-CN"/>
        </w:rPr>
        <w:t>2</w:t>
      </w:r>
      <w:r>
        <w:rPr>
          <w:snapToGrid w:val="0"/>
        </w:rPr>
        <w:t>.</w:t>
      </w:r>
      <w:r>
        <w:rPr>
          <w:snapToGrid w:val="0"/>
          <w:lang w:eastAsia="zh-CN"/>
        </w:rPr>
        <w:t>1</w:t>
      </w:r>
      <w:r>
        <w:rPr>
          <w:snapToGrid w:val="0"/>
        </w:rPr>
        <w:t>.1.</w:t>
      </w:r>
      <w:r>
        <w:rPr>
          <w:snapToGrid w:val="0"/>
          <w:lang w:eastAsia="zh-CN"/>
        </w:rPr>
        <w:t>1</w:t>
      </w:r>
      <w:r>
        <w:rPr>
          <w:snapToGrid w:val="0"/>
        </w:rPr>
        <w:t>-</w:t>
      </w:r>
      <w:r>
        <w:rPr>
          <w:snapToGrid w:val="0"/>
          <w:lang w:eastAsia="zh-CN"/>
        </w:rPr>
        <w:t>1</w:t>
      </w:r>
      <w:r>
        <w:rPr>
          <w:snapToGrid w:val="0"/>
        </w:rPr>
        <w:t xml:space="preserve">: </w:t>
      </w:r>
      <w:r>
        <w:t>Intra</w:t>
      </w:r>
      <w:r>
        <w:rPr>
          <w:lang w:eastAsia="zh-CN"/>
        </w:rPr>
        <w:t>-</w:t>
      </w:r>
      <w:r>
        <w:t xml:space="preserve">frequency </w:t>
      </w:r>
      <w:r>
        <w:rPr>
          <w:lang w:eastAsia="zh-CN"/>
        </w:rPr>
        <w:t>cell</w:t>
      </w:r>
      <w:r>
        <w:rPr>
          <w:szCs w:val="22"/>
          <w:lang w:eastAsia="zh-CN"/>
        </w:rPr>
        <w:t xml:space="preserve"> identification requirement under operation with frame structure 3</w:t>
      </w:r>
    </w:p>
    <w:tbl>
      <w:tblPr>
        <w:tblW w:w="847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13"/>
        <w:gridCol w:w="1700"/>
        <w:gridCol w:w="1979"/>
        <w:gridCol w:w="2683"/>
      </w:tblGrid>
      <w:tr w:rsidR="00B42F5F" w14:paraId="541B104D" w14:textId="77777777" w:rsidTr="00B42F5F">
        <w:trPr>
          <w:jc w:val="center"/>
        </w:trPr>
        <w:tc>
          <w:tcPr>
            <w:tcW w:w="2114" w:type="dxa"/>
            <w:tcBorders>
              <w:top w:val="single" w:sz="6" w:space="0" w:color="auto"/>
              <w:left w:val="single" w:sz="6" w:space="0" w:color="auto"/>
              <w:bottom w:val="single" w:sz="6" w:space="0" w:color="auto"/>
              <w:right w:val="single" w:sz="6" w:space="0" w:color="auto"/>
            </w:tcBorders>
            <w:hideMark/>
          </w:tcPr>
          <w:p w14:paraId="097719F6" w14:textId="77777777" w:rsidR="00B42F5F" w:rsidRDefault="00B42F5F">
            <w:pPr>
              <w:pStyle w:val="TAH"/>
              <w:rPr>
                <w:rFonts w:ascii="Times New Roman" w:hAnsi="Times New Roman"/>
                <w:sz w:val="20"/>
                <w:szCs w:val="20"/>
                <w:lang w:eastAsia="ja-JP"/>
              </w:rPr>
            </w:pPr>
            <w:r>
              <w:rPr>
                <w:rFonts w:ascii="Times New Roman" w:hAnsi="Times New Roman"/>
                <w:sz w:val="20"/>
                <w:lang w:val="sv-SE" w:eastAsia="zh-CN"/>
              </w:rPr>
              <w:t xml:space="preserve">SCH </w:t>
            </w:r>
            <w:r>
              <w:rPr>
                <w:rFonts w:ascii="Times New Roman" w:hAnsi="Times New Roman"/>
                <w:sz w:val="20"/>
                <w:lang w:val="sv-SE" w:eastAsia="ja-JP"/>
              </w:rPr>
              <w:t>Ês/Iot</w:t>
            </w:r>
          </w:p>
        </w:tc>
        <w:tc>
          <w:tcPr>
            <w:tcW w:w="1701" w:type="dxa"/>
            <w:tcBorders>
              <w:top w:val="single" w:sz="6" w:space="0" w:color="auto"/>
              <w:left w:val="single" w:sz="6" w:space="0" w:color="auto"/>
              <w:bottom w:val="single" w:sz="6" w:space="0" w:color="auto"/>
              <w:right w:val="single" w:sz="6" w:space="0" w:color="auto"/>
            </w:tcBorders>
            <w:hideMark/>
          </w:tcPr>
          <w:p w14:paraId="392BA2B2" w14:textId="77777777" w:rsidR="00B42F5F" w:rsidRDefault="00B42F5F">
            <w:pPr>
              <w:pStyle w:val="TAH"/>
              <w:rPr>
                <w:rFonts w:ascii="Times New Roman" w:hAnsi="Times New Roman"/>
                <w:sz w:val="20"/>
                <w:lang w:eastAsia="zh-CN"/>
              </w:rPr>
            </w:pPr>
            <w:r>
              <w:rPr>
                <w:rFonts w:ascii="Times New Roman" w:hAnsi="Times New Roman"/>
                <w:sz w:val="20"/>
                <w:lang w:eastAsia="zh-CN"/>
              </w:rPr>
              <w:t>CRS measurement bandwidth [RB]</w:t>
            </w:r>
            <w:r>
              <w:rPr>
                <w:rFonts w:ascii="Times New Roman" w:hAnsi="Times New Roman"/>
                <w:sz w:val="20"/>
                <w:vertAlign w:val="superscript"/>
                <w:lang w:val="en-US" w:eastAsia="ja-JP"/>
              </w:rPr>
              <w:t xml:space="preserve"> Note2</w:t>
            </w:r>
          </w:p>
        </w:tc>
        <w:tc>
          <w:tcPr>
            <w:tcW w:w="1980" w:type="dxa"/>
            <w:tcBorders>
              <w:top w:val="single" w:sz="6" w:space="0" w:color="auto"/>
              <w:left w:val="single" w:sz="6" w:space="0" w:color="auto"/>
              <w:bottom w:val="single" w:sz="6" w:space="0" w:color="auto"/>
              <w:right w:val="single" w:sz="6" w:space="0" w:color="auto"/>
            </w:tcBorders>
            <w:hideMark/>
          </w:tcPr>
          <w:p w14:paraId="5A0D6692" w14:textId="77777777" w:rsidR="00B42F5F" w:rsidRDefault="00B42F5F">
            <w:pPr>
              <w:pStyle w:val="TAH"/>
              <w:rPr>
                <w:rFonts w:ascii="Times New Roman" w:hAnsi="Times New Roman"/>
                <w:sz w:val="20"/>
                <w:lang w:eastAsia="ja-JP"/>
              </w:rPr>
            </w:pPr>
            <w:r>
              <w:rPr>
                <w:rFonts w:ascii="Times New Roman" w:hAnsi="Times New Roman"/>
                <w:sz w:val="20"/>
                <w:lang w:eastAsia="ja-JP"/>
              </w:rPr>
              <w:t xml:space="preserve">CRS </w:t>
            </w:r>
            <w:proofErr w:type="spellStart"/>
            <w:r>
              <w:rPr>
                <w:rFonts w:ascii="Times New Roman" w:hAnsi="Times New Roman"/>
                <w:sz w:val="20"/>
                <w:lang w:val="en-US" w:eastAsia="ja-JP"/>
              </w:rPr>
              <w:t>Ês</w:t>
            </w:r>
            <w:proofErr w:type="spellEnd"/>
            <w:r>
              <w:rPr>
                <w:rFonts w:ascii="Times New Roman" w:hAnsi="Times New Roman"/>
                <w:sz w:val="20"/>
                <w:lang w:val="en-US" w:eastAsia="ja-JP"/>
              </w:rPr>
              <w:t>/</w:t>
            </w:r>
            <w:proofErr w:type="spellStart"/>
            <w:r>
              <w:rPr>
                <w:rFonts w:ascii="Times New Roman" w:hAnsi="Times New Roman"/>
                <w:sz w:val="20"/>
                <w:lang w:val="en-US" w:eastAsia="ja-JP"/>
              </w:rPr>
              <w:t>Iot</w:t>
            </w:r>
            <w:proofErr w:type="spellEnd"/>
          </w:p>
        </w:tc>
        <w:tc>
          <w:tcPr>
            <w:tcW w:w="2684" w:type="dxa"/>
            <w:tcBorders>
              <w:top w:val="single" w:sz="6" w:space="0" w:color="auto"/>
              <w:left w:val="single" w:sz="6" w:space="0" w:color="auto"/>
              <w:bottom w:val="single" w:sz="6" w:space="0" w:color="auto"/>
              <w:right w:val="single" w:sz="6" w:space="0" w:color="auto"/>
            </w:tcBorders>
            <w:hideMark/>
          </w:tcPr>
          <w:p w14:paraId="4F24DC0F" w14:textId="77777777" w:rsidR="00B42F5F" w:rsidRDefault="00B42F5F">
            <w:pPr>
              <w:pStyle w:val="TAH"/>
              <w:rPr>
                <w:rFonts w:ascii="Times New Roman" w:hAnsi="Times New Roman"/>
                <w:sz w:val="20"/>
                <w:lang w:eastAsia="zh-CN"/>
              </w:rPr>
            </w:pPr>
            <w:r>
              <w:rPr>
                <w:rFonts w:cs="Arial"/>
              </w:rPr>
              <w:t>T</w:t>
            </w:r>
            <w:r>
              <w:rPr>
                <w:rFonts w:cs="Arial"/>
                <w:vertAlign w:val="subscript"/>
              </w:rPr>
              <w:t>identify_intra</w:t>
            </w:r>
            <w:r>
              <w:rPr>
                <w:rFonts w:cs="Arial"/>
                <w:vertAlign w:val="subscript"/>
                <w:lang w:eastAsia="zh-CN"/>
              </w:rPr>
              <w:t>_FS3</w:t>
            </w:r>
            <w:r>
              <w:rPr>
                <w:rFonts w:ascii="Times New Roman" w:hAnsi="Times New Roman"/>
                <w:sz w:val="20"/>
                <w:vertAlign w:val="subscript"/>
                <w:lang w:eastAsia="zh-CN"/>
              </w:rPr>
              <w:t xml:space="preserve"> </w:t>
            </w:r>
            <w:r>
              <w:rPr>
                <w:rFonts w:ascii="Times New Roman" w:hAnsi="Times New Roman"/>
                <w:sz w:val="20"/>
                <w:lang w:eastAsia="zh-CN"/>
              </w:rPr>
              <w:t>[ms]</w:t>
            </w:r>
          </w:p>
        </w:tc>
      </w:tr>
      <w:tr w:rsidR="00B42F5F" w14:paraId="07469DC3" w14:textId="77777777" w:rsidTr="00B42F5F">
        <w:trPr>
          <w:jc w:val="center"/>
        </w:trPr>
        <w:tc>
          <w:tcPr>
            <w:tcW w:w="2114" w:type="dxa"/>
            <w:tcBorders>
              <w:top w:val="single" w:sz="6" w:space="0" w:color="auto"/>
              <w:left w:val="single" w:sz="6" w:space="0" w:color="auto"/>
              <w:bottom w:val="single" w:sz="6" w:space="0" w:color="auto"/>
              <w:right w:val="single" w:sz="6" w:space="0" w:color="auto"/>
            </w:tcBorders>
            <w:hideMark/>
          </w:tcPr>
          <w:p w14:paraId="2D4D468C" w14:textId="77777777" w:rsidR="00B42F5F" w:rsidRDefault="00B42F5F">
            <w:pPr>
              <w:pStyle w:val="TAC"/>
              <w:rPr>
                <w:rFonts w:ascii="Times New Roman" w:hAnsi="Times New Roman"/>
                <w:sz w:val="20"/>
                <w:lang w:eastAsia="zh-CN"/>
              </w:rPr>
            </w:pPr>
            <w:r>
              <w:rPr>
                <w:rFonts w:ascii="Times New Roman" w:hAnsi="Times New Roman"/>
                <w:sz w:val="20"/>
                <w:lang w:eastAsia="zh-CN"/>
              </w:rPr>
              <w:t xml:space="preserve">[0] ≤ SCH </w:t>
            </w:r>
            <w:proofErr w:type="spellStart"/>
            <w:r>
              <w:rPr>
                <w:rFonts w:ascii="Times New Roman" w:hAnsi="Times New Roman"/>
                <w:sz w:val="20"/>
                <w:lang w:val="en-US" w:eastAsia="ja-JP"/>
              </w:rPr>
              <w:t>Ês</w:t>
            </w:r>
            <w:proofErr w:type="spellEnd"/>
            <w:r>
              <w:rPr>
                <w:rFonts w:ascii="Times New Roman" w:hAnsi="Times New Roman"/>
                <w:sz w:val="20"/>
                <w:lang w:val="en-US" w:eastAsia="ja-JP"/>
              </w:rPr>
              <w:t>/</w:t>
            </w:r>
            <w:proofErr w:type="spellStart"/>
            <w:r>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89823E8" w14:textId="77777777" w:rsidR="00B42F5F" w:rsidRDefault="00B42F5F">
            <w:pPr>
              <w:pStyle w:val="TAC"/>
              <w:rPr>
                <w:rFonts w:ascii="Times New Roman" w:hAnsi="Times New Roman"/>
                <w:sz w:val="20"/>
                <w:lang w:eastAsia="zh-CN"/>
              </w:rPr>
            </w:pPr>
            <w:r>
              <w:rPr>
                <w:rFonts w:ascii="Times New Roman" w:hAnsi="Times New Roman"/>
                <w:sz w:val="20"/>
                <w:lang w:eastAsia="zh-CN"/>
              </w:rPr>
              <w:t>&lt;25</w:t>
            </w:r>
          </w:p>
        </w:tc>
        <w:tc>
          <w:tcPr>
            <w:tcW w:w="1980" w:type="dxa"/>
            <w:vMerge w:val="restart"/>
            <w:tcBorders>
              <w:top w:val="single" w:sz="6" w:space="0" w:color="auto"/>
              <w:left w:val="single" w:sz="6" w:space="0" w:color="auto"/>
              <w:bottom w:val="single" w:sz="6" w:space="0" w:color="auto"/>
              <w:right w:val="single" w:sz="6" w:space="0" w:color="auto"/>
            </w:tcBorders>
            <w:hideMark/>
          </w:tcPr>
          <w:p w14:paraId="4FA633DA" w14:textId="77777777" w:rsidR="00B42F5F" w:rsidRDefault="00B42F5F">
            <w:pPr>
              <w:pStyle w:val="TAC"/>
              <w:rPr>
                <w:rFonts w:ascii="Times New Roman" w:hAnsi="Times New Roman"/>
                <w:sz w:val="20"/>
                <w:lang w:eastAsia="zh-CN"/>
              </w:rPr>
            </w:pPr>
            <w:r>
              <w:rPr>
                <w:rFonts w:ascii="Times New Roman" w:hAnsi="Times New Roman"/>
                <w:sz w:val="20"/>
                <w:lang w:eastAsia="zh-CN"/>
              </w:rPr>
              <w:t xml:space="preserve"> [-6] ≤ CRS </w:t>
            </w:r>
            <w:proofErr w:type="spellStart"/>
            <w:r>
              <w:rPr>
                <w:rFonts w:ascii="Times New Roman" w:hAnsi="Times New Roman"/>
                <w:sz w:val="20"/>
                <w:lang w:val="en-US" w:eastAsia="ja-JP"/>
              </w:rPr>
              <w:t>Ês</w:t>
            </w:r>
            <w:proofErr w:type="spellEnd"/>
            <w:r>
              <w:rPr>
                <w:rFonts w:ascii="Times New Roman" w:hAnsi="Times New Roman"/>
                <w:sz w:val="20"/>
                <w:lang w:val="en-US" w:eastAsia="ja-JP"/>
              </w:rPr>
              <w:t>/</w:t>
            </w:r>
            <w:proofErr w:type="spellStart"/>
            <w:r>
              <w:rPr>
                <w:rFonts w:ascii="Times New Roman" w:hAnsi="Times New Roman"/>
                <w:sz w:val="20"/>
                <w:lang w:val="en-US" w:eastAsia="ja-JP"/>
              </w:rPr>
              <w:t>Iot</w:t>
            </w:r>
            <w:proofErr w:type="spellEnd"/>
            <w:r>
              <w:rPr>
                <w:rFonts w:ascii="Times New Roman" w:hAnsi="Times New Roman"/>
                <w:sz w:val="20"/>
                <w:lang w:eastAsia="zh-CN"/>
              </w:rPr>
              <w:t xml:space="preserve"> </w:t>
            </w:r>
          </w:p>
        </w:tc>
        <w:tc>
          <w:tcPr>
            <w:tcW w:w="2684" w:type="dxa"/>
            <w:tcBorders>
              <w:top w:val="single" w:sz="6" w:space="0" w:color="auto"/>
              <w:left w:val="single" w:sz="6" w:space="0" w:color="auto"/>
              <w:bottom w:val="single" w:sz="6" w:space="0" w:color="auto"/>
              <w:right w:val="single" w:sz="6" w:space="0" w:color="auto"/>
            </w:tcBorders>
            <w:hideMark/>
          </w:tcPr>
          <w:p w14:paraId="3620115B" w14:textId="77777777" w:rsidR="00B42F5F" w:rsidRDefault="00B42F5F">
            <w:pPr>
              <w:pStyle w:val="TAC"/>
              <w:rPr>
                <w:rFonts w:ascii="Times New Roman" w:hAnsi="Times New Roman"/>
                <w:sz w:val="20"/>
                <w:lang w:eastAsia="zh-CN"/>
              </w:rPr>
            </w:pPr>
            <w:r>
              <w:rPr>
                <w:rFonts w:ascii="Times New Roman" w:hAnsi="Times New Roman"/>
                <w:sz w:val="20"/>
                <w:lang w:eastAsia="zh-CN"/>
              </w:rPr>
              <w:t>(</w:t>
            </w:r>
            <w:r>
              <w:rPr>
                <w:rFonts w:ascii="Times New Roman" w:hAnsi="Times New Roman"/>
                <w:noProof/>
                <w:sz w:val="20"/>
                <w:lang w:eastAsia="ja-JP"/>
              </w:rPr>
              <w:t>[</w:t>
            </w:r>
            <w:r>
              <w:rPr>
                <w:rFonts w:ascii="Times New Roman" w:hAnsi="Times New Roman"/>
                <w:noProof/>
                <w:sz w:val="20"/>
                <w:lang w:eastAsia="zh-CN"/>
              </w:rPr>
              <w:t>6</w:t>
            </w:r>
            <w:r>
              <w:rPr>
                <w:rFonts w:ascii="Times New Roman" w:hAnsi="Times New Roman"/>
                <w:noProof/>
                <w:sz w:val="20"/>
                <w:lang w:eastAsia="ja-JP"/>
              </w:rPr>
              <w:t>]+L</w:t>
            </w:r>
            <w:r>
              <w:rPr>
                <w:rFonts w:ascii="Times New Roman" w:hAnsi="Times New Roman"/>
                <w:sz w:val="20"/>
                <w:lang w:eastAsia="zh-CN"/>
              </w:rPr>
              <w:t>) * T</w:t>
            </w:r>
            <w:r>
              <w:rPr>
                <w:rFonts w:ascii="Times New Roman" w:hAnsi="Times New Roman"/>
                <w:sz w:val="20"/>
                <w:vertAlign w:val="subscript"/>
                <w:lang w:eastAsia="zh-CN"/>
              </w:rPr>
              <w:t>DMTC_periodicity</w:t>
            </w:r>
          </w:p>
        </w:tc>
      </w:tr>
      <w:tr w:rsidR="00B42F5F" w14:paraId="0E29D018" w14:textId="77777777" w:rsidTr="00B42F5F">
        <w:trPr>
          <w:jc w:val="center"/>
        </w:trPr>
        <w:tc>
          <w:tcPr>
            <w:tcW w:w="2114" w:type="dxa"/>
            <w:tcBorders>
              <w:top w:val="single" w:sz="6" w:space="0" w:color="auto"/>
              <w:left w:val="single" w:sz="6" w:space="0" w:color="auto"/>
              <w:bottom w:val="single" w:sz="6" w:space="0" w:color="auto"/>
              <w:right w:val="single" w:sz="6" w:space="0" w:color="auto"/>
            </w:tcBorders>
            <w:hideMark/>
          </w:tcPr>
          <w:p w14:paraId="3B1F032E" w14:textId="77777777" w:rsidR="00B42F5F" w:rsidRDefault="00B42F5F">
            <w:pPr>
              <w:pStyle w:val="TAC"/>
              <w:rPr>
                <w:rFonts w:ascii="Times New Roman" w:hAnsi="Times New Roman"/>
                <w:sz w:val="20"/>
                <w:lang w:eastAsia="zh-CN"/>
              </w:rPr>
            </w:pPr>
            <w:r>
              <w:rPr>
                <w:rFonts w:ascii="Times New Roman" w:hAnsi="Times New Roman"/>
                <w:sz w:val="20"/>
                <w:lang w:eastAsia="zh-CN"/>
              </w:rPr>
              <w:t xml:space="preserve">[-6] ≤ SCH </w:t>
            </w:r>
            <w:proofErr w:type="spellStart"/>
            <w:r>
              <w:rPr>
                <w:rFonts w:ascii="Times New Roman" w:hAnsi="Times New Roman"/>
                <w:sz w:val="20"/>
                <w:lang w:val="en-US" w:eastAsia="ja-JP"/>
              </w:rPr>
              <w:t>Ês</w:t>
            </w:r>
            <w:proofErr w:type="spellEnd"/>
            <w:r>
              <w:rPr>
                <w:rFonts w:ascii="Times New Roman" w:hAnsi="Times New Roman"/>
                <w:sz w:val="20"/>
                <w:lang w:val="en-US" w:eastAsia="ja-JP"/>
              </w:rPr>
              <w:t>/</w:t>
            </w:r>
            <w:proofErr w:type="spellStart"/>
            <w:r>
              <w:rPr>
                <w:rFonts w:ascii="Times New Roman" w:hAnsi="Times New Roman"/>
                <w:sz w:val="20"/>
                <w:lang w:val="en-US" w:eastAsia="ja-JP"/>
              </w:rPr>
              <w:t>Iot</w:t>
            </w:r>
            <w:proofErr w:type="spellEnd"/>
            <w:r>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hideMark/>
          </w:tcPr>
          <w:p w14:paraId="2FC9BE2C" w14:textId="77777777" w:rsidR="00B42F5F" w:rsidRDefault="00B42F5F">
            <w:pPr>
              <w:pStyle w:val="TAC"/>
              <w:rPr>
                <w:rFonts w:ascii="Times New Roman" w:hAnsi="Times New Roman"/>
                <w:sz w:val="20"/>
                <w:lang w:eastAsia="zh-CN"/>
              </w:rPr>
            </w:pPr>
            <w:r>
              <w:rPr>
                <w:rFonts w:ascii="Times New Roman" w:hAnsi="Times New Roman"/>
                <w:sz w:val="20"/>
                <w:lang w:eastAsia="zh-CN"/>
              </w:rPr>
              <w:t>&lt;25</w:t>
            </w:r>
          </w:p>
        </w:tc>
        <w:tc>
          <w:tcPr>
            <w:tcW w:w="1980" w:type="dxa"/>
            <w:vMerge/>
            <w:tcBorders>
              <w:top w:val="single" w:sz="6" w:space="0" w:color="auto"/>
              <w:left w:val="single" w:sz="6" w:space="0" w:color="auto"/>
              <w:bottom w:val="single" w:sz="6" w:space="0" w:color="auto"/>
              <w:right w:val="single" w:sz="6" w:space="0" w:color="auto"/>
            </w:tcBorders>
            <w:vAlign w:val="center"/>
            <w:hideMark/>
          </w:tcPr>
          <w:p w14:paraId="69917C3E" w14:textId="77777777" w:rsidR="00B42F5F" w:rsidRDefault="00B42F5F">
            <w:pPr>
              <w:spacing w:after="0"/>
              <w:rPr>
                <w:lang w:eastAsia="zh-CN"/>
              </w:rPr>
            </w:pPr>
          </w:p>
        </w:tc>
        <w:tc>
          <w:tcPr>
            <w:tcW w:w="2684" w:type="dxa"/>
            <w:tcBorders>
              <w:top w:val="single" w:sz="6" w:space="0" w:color="auto"/>
              <w:left w:val="single" w:sz="6" w:space="0" w:color="auto"/>
              <w:bottom w:val="single" w:sz="6" w:space="0" w:color="auto"/>
              <w:right w:val="single" w:sz="6" w:space="0" w:color="auto"/>
            </w:tcBorders>
            <w:hideMark/>
          </w:tcPr>
          <w:p w14:paraId="0D5843B3" w14:textId="77777777" w:rsidR="00B42F5F" w:rsidRDefault="00B42F5F">
            <w:pPr>
              <w:pStyle w:val="TAC"/>
              <w:rPr>
                <w:rFonts w:ascii="Times New Roman" w:hAnsi="Times New Roman"/>
                <w:sz w:val="20"/>
                <w:lang w:eastAsia="zh-CN"/>
              </w:rPr>
            </w:pPr>
            <w:r>
              <w:rPr>
                <w:rFonts w:ascii="Times New Roman" w:hAnsi="Times New Roman"/>
                <w:sz w:val="20"/>
                <w:lang w:eastAsia="zh-CN"/>
              </w:rPr>
              <w:t>(</w:t>
            </w:r>
            <w:r>
              <w:rPr>
                <w:rFonts w:ascii="Times New Roman" w:hAnsi="Times New Roman"/>
                <w:noProof/>
                <w:sz w:val="20"/>
                <w:lang w:eastAsia="ja-JP"/>
              </w:rPr>
              <w:t>[</w:t>
            </w:r>
            <w:r>
              <w:rPr>
                <w:rFonts w:ascii="Times New Roman" w:hAnsi="Times New Roman"/>
                <w:noProof/>
                <w:sz w:val="20"/>
                <w:lang w:eastAsia="zh-CN"/>
              </w:rPr>
              <w:t>2</w:t>
            </w:r>
            <w:r>
              <w:rPr>
                <w:rFonts w:ascii="Times New Roman" w:hAnsi="Times New Roman"/>
                <w:noProof/>
                <w:sz w:val="20"/>
                <w:lang w:eastAsia="ja-JP"/>
              </w:rPr>
              <w:t>4]+L</w:t>
            </w:r>
            <w:r>
              <w:rPr>
                <w:rFonts w:ascii="Times New Roman" w:hAnsi="Times New Roman"/>
                <w:sz w:val="20"/>
                <w:lang w:eastAsia="zh-CN"/>
              </w:rPr>
              <w:t>) * T</w:t>
            </w:r>
            <w:r>
              <w:rPr>
                <w:rFonts w:ascii="Times New Roman" w:hAnsi="Times New Roman"/>
                <w:sz w:val="20"/>
                <w:vertAlign w:val="subscript"/>
                <w:lang w:eastAsia="zh-CN"/>
              </w:rPr>
              <w:t>DMTC_periodicity</w:t>
            </w:r>
          </w:p>
        </w:tc>
      </w:tr>
      <w:tr w:rsidR="00B42F5F" w14:paraId="68FDBEAC" w14:textId="77777777" w:rsidTr="00B42F5F">
        <w:trPr>
          <w:jc w:val="center"/>
        </w:trPr>
        <w:tc>
          <w:tcPr>
            <w:tcW w:w="2114" w:type="dxa"/>
            <w:tcBorders>
              <w:top w:val="single" w:sz="6" w:space="0" w:color="auto"/>
              <w:left w:val="single" w:sz="6" w:space="0" w:color="auto"/>
              <w:bottom w:val="single" w:sz="6" w:space="0" w:color="auto"/>
              <w:right w:val="single" w:sz="6" w:space="0" w:color="auto"/>
            </w:tcBorders>
            <w:hideMark/>
          </w:tcPr>
          <w:p w14:paraId="7520E6AE" w14:textId="77777777" w:rsidR="00B42F5F" w:rsidRDefault="00B42F5F">
            <w:pPr>
              <w:pStyle w:val="TAC"/>
              <w:rPr>
                <w:rFonts w:ascii="Times New Roman" w:hAnsi="Times New Roman"/>
                <w:sz w:val="20"/>
                <w:lang w:eastAsia="zh-CN"/>
              </w:rPr>
            </w:pPr>
            <w:r>
              <w:rPr>
                <w:rFonts w:ascii="Times New Roman" w:hAnsi="Times New Roman"/>
                <w:sz w:val="20"/>
                <w:lang w:eastAsia="zh-CN"/>
              </w:rPr>
              <w:t xml:space="preserve">[0] ≤ SCH </w:t>
            </w:r>
            <w:proofErr w:type="spellStart"/>
            <w:r>
              <w:rPr>
                <w:rFonts w:ascii="Times New Roman" w:hAnsi="Times New Roman"/>
                <w:sz w:val="20"/>
                <w:lang w:val="en-US" w:eastAsia="ja-JP"/>
              </w:rPr>
              <w:t>Ês</w:t>
            </w:r>
            <w:proofErr w:type="spellEnd"/>
            <w:r>
              <w:rPr>
                <w:rFonts w:ascii="Times New Roman" w:hAnsi="Times New Roman"/>
                <w:sz w:val="20"/>
                <w:lang w:val="en-US" w:eastAsia="ja-JP"/>
              </w:rPr>
              <w:t>/</w:t>
            </w:r>
            <w:proofErr w:type="spellStart"/>
            <w:r>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A3EA9BC" w14:textId="77777777" w:rsidR="00B42F5F" w:rsidRDefault="00B42F5F">
            <w:pPr>
              <w:pStyle w:val="TAC"/>
              <w:rPr>
                <w:rFonts w:ascii="Times New Roman" w:hAnsi="Times New Roman"/>
                <w:sz w:val="20"/>
                <w:lang w:eastAsia="zh-CN"/>
              </w:rPr>
            </w:pPr>
            <w:r>
              <w:rPr>
                <w:rFonts w:ascii="Times New Roman" w:eastAsia="SimSun" w:hAnsi="Times New Roman"/>
                <w:position w:val="-4"/>
                <w:sz w:val="20"/>
                <w:szCs w:val="20"/>
                <w:lang w:eastAsia="zh-CN"/>
              </w:rPr>
              <w:object w:dxaOrig="180" w:dyaOrig="225" w14:anchorId="78248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25pt" o:ole="">
                  <v:imagedata r:id="rId6" o:title=""/>
                </v:shape>
                <o:OLEObject Type="Embed" ProgID="Equation.DSMT4" ShapeID="_x0000_i1025" DrawAspect="Content" ObjectID="_1528039182" r:id="rId7"/>
              </w:object>
            </w:r>
            <w:r>
              <w:rPr>
                <w:rFonts w:ascii="Times New Roman" w:hAnsi="Times New Roman"/>
                <w:sz w:val="20"/>
                <w:lang w:eastAsia="zh-CN"/>
              </w:rPr>
              <w:t>25</w:t>
            </w:r>
          </w:p>
        </w:tc>
        <w:tc>
          <w:tcPr>
            <w:tcW w:w="1980" w:type="dxa"/>
            <w:vMerge w:val="restart"/>
            <w:tcBorders>
              <w:top w:val="single" w:sz="6" w:space="0" w:color="auto"/>
              <w:left w:val="single" w:sz="6" w:space="0" w:color="auto"/>
              <w:bottom w:val="nil"/>
              <w:right w:val="single" w:sz="6" w:space="0" w:color="auto"/>
            </w:tcBorders>
          </w:tcPr>
          <w:p w14:paraId="210242FA" w14:textId="77777777" w:rsidR="00B42F5F" w:rsidRDefault="00B42F5F">
            <w:pPr>
              <w:pStyle w:val="TAC"/>
              <w:rPr>
                <w:rFonts w:ascii="Times New Roman" w:hAnsi="Times New Roman"/>
                <w:sz w:val="20"/>
                <w:lang w:eastAsia="zh-CN"/>
              </w:rPr>
            </w:pPr>
            <w:r>
              <w:rPr>
                <w:rFonts w:ascii="Times New Roman" w:hAnsi="Times New Roman"/>
                <w:sz w:val="20"/>
                <w:lang w:eastAsia="zh-CN"/>
              </w:rPr>
              <w:t xml:space="preserve">[0] ≤ CRS </w:t>
            </w:r>
            <w:proofErr w:type="spellStart"/>
            <w:r>
              <w:rPr>
                <w:rFonts w:ascii="Times New Roman" w:hAnsi="Times New Roman"/>
                <w:sz w:val="20"/>
                <w:lang w:val="en-US" w:eastAsia="ja-JP"/>
              </w:rPr>
              <w:t>Ês</w:t>
            </w:r>
            <w:proofErr w:type="spellEnd"/>
            <w:r>
              <w:rPr>
                <w:rFonts w:ascii="Times New Roman" w:hAnsi="Times New Roman"/>
                <w:sz w:val="20"/>
                <w:lang w:val="en-US" w:eastAsia="ja-JP"/>
              </w:rPr>
              <w:t>/</w:t>
            </w:r>
            <w:proofErr w:type="spellStart"/>
            <w:r>
              <w:rPr>
                <w:rFonts w:ascii="Times New Roman" w:hAnsi="Times New Roman"/>
                <w:sz w:val="20"/>
                <w:lang w:val="en-US" w:eastAsia="ja-JP"/>
              </w:rPr>
              <w:t>Iot</w:t>
            </w:r>
            <w:proofErr w:type="spellEnd"/>
          </w:p>
          <w:p w14:paraId="6ED034B4" w14:textId="77777777" w:rsidR="00B42F5F" w:rsidRDefault="00B42F5F">
            <w:pPr>
              <w:pStyle w:val="TAC"/>
              <w:rPr>
                <w:rFonts w:ascii="Times New Roman" w:hAnsi="Times New Roman"/>
                <w:sz w:val="20"/>
                <w:lang w:eastAsia="zh-CN"/>
              </w:rPr>
            </w:pPr>
          </w:p>
        </w:tc>
        <w:tc>
          <w:tcPr>
            <w:tcW w:w="2684" w:type="dxa"/>
            <w:tcBorders>
              <w:top w:val="single" w:sz="6" w:space="0" w:color="auto"/>
              <w:left w:val="single" w:sz="6" w:space="0" w:color="auto"/>
              <w:bottom w:val="single" w:sz="6" w:space="0" w:color="auto"/>
              <w:right w:val="single" w:sz="6" w:space="0" w:color="auto"/>
            </w:tcBorders>
            <w:hideMark/>
          </w:tcPr>
          <w:p w14:paraId="4482CCF5" w14:textId="77777777" w:rsidR="00B42F5F" w:rsidRDefault="00B42F5F">
            <w:pPr>
              <w:pStyle w:val="TAC"/>
              <w:rPr>
                <w:rFonts w:ascii="Times New Roman" w:hAnsi="Times New Roman"/>
                <w:sz w:val="20"/>
                <w:lang w:eastAsia="zh-CN"/>
              </w:rPr>
            </w:pPr>
            <w:r>
              <w:rPr>
                <w:rFonts w:ascii="Times New Roman" w:hAnsi="Times New Roman"/>
                <w:sz w:val="20"/>
                <w:lang w:eastAsia="zh-CN"/>
              </w:rPr>
              <w:t>(</w:t>
            </w:r>
            <w:r>
              <w:rPr>
                <w:rFonts w:ascii="Times New Roman" w:hAnsi="Times New Roman"/>
                <w:noProof/>
                <w:sz w:val="20"/>
                <w:lang w:eastAsia="ja-JP"/>
              </w:rPr>
              <w:t>[</w:t>
            </w:r>
            <w:r>
              <w:rPr>
                <w:rFonts w:ascii="Times New Roman" w:hAnsi="Times New Roman"/>
                <w:noProof/>
                <w:sz w:val="20"/>
                <w:lang w:eastAsia="zh-CN"/>
              </w:rPr>
              <w:t>2</w:t>
            </w:r>
            <w:r>
              <w:rPr>
                <w:rFonts w:ascii="Times New Roman" w:hAnsi="Times New Roman"/>
                <w:noProof/>
                <w:sz w:val="20"/>
                <w:lang w:eastAsia="ja-JP"/>
              </w:rPr>
              <w:t>]+L</w:t>
            </w:r>
            <w:r>
              <w:rPr>
                <w:rFonts w:ascii="Times New Roman" w:hAnsi="Times New Roman"/>
                <w:sz w:val="20"/>
                <w:lang w:eastAsia="zh-CN"/>
              </w:rPr>
              <w:t>) * T</w:t>
            </w:r>
            <w:r>
              <w:rPr>
                <w:rFonts w:ascii="Times New Roman" w:hAnsi="Times New Roman"/>
                <w:sz w:val="20"/>
                <w:vertAlign w:val="subscript"/>
                <w:lang w:eastAsia="zh-CN"/>
              </w:rPr>
              <w:t>DMTC_periodicity</w:t>
            </w:r>
          </w:p>
        </w:tc>
      </w:tr>
      <w:tr w:rsidR="00B42F5F" w14:paraId="7D05CCB4" w14:textId="77777777" w:rsidTr="00B42F5F">
        <w:trPr>
          <w:jc w:val="center"/>
        </w:trPr>
        <w:tc>
          <w:tcPr>
            <w:tcW w:w="2114" w:type="dxa"/>
            <w:tcBorders>
              <w:top w:val="single" w:sz="6" w:space="0" w:color="auto"/>
              <w:left w:val="single" w:sz="6" w:space="0" w:color="auto"/>
              <w:bottom w:val="single" w:sz="6" w:space="0" w:color="auto"/>
              <w:right w:val="single" w:sz="6" w:space="0" w:color="auto"/>
            </w:tcBorders>
            <w:hideMark/>
          </w:tcPr>
          <w:p w14:paraId="6988CD5C" w14:textId="77777777" w:rsidR="00B42F5F" w:rsidRDefault="00B42F5F">
            <w:pPr>
              <w:pStyle w:val="TAC"/>
              <w:rPr>
                <w:rFonts w:ascii="Times New Roman" w:hAnsi="Times New Roman"/>
                <w:sz w:val="20"/>
                <w:lang w:eastAsia="zh-CN"/>
              </w:rPr>
            </w:pPr>
            <w:r>
              <w:rPr>
                <w:rFonts w:ascii="Times New Roman" w:hAnsi="Times New Roman"/>
                <w:sz w:val="20"/>
                <w:lang w:eastAsia="zh-CN"/>
              </w:rPr>
              <w:t xml:space="preserve">[-6] ≤ SCH </w:t>
            </w:r>
            <w:proofErr w:type="spellStart"/>
            <w:r>
              <w:rPr>
                <w:rFonts w:ascii="Times New Roman" w:hAnsi="Times New Roman"/>
                <w:sz w:val="20"/>
                <w:lang w:val="en-US" w:eastAsia="ja-JP"/>
              </w:rPr>
              <w:t>Ês</w:t>
            </w:r>
            <w:proofErr w:type="spellEnd"/>
            <w:r>
              <w:rPr>
                <w:rFonts w:ascii="Times New Roman" w:hAnsi="Times New Roman"/>
                <w:sz w:val="20"/>
                <w:lang w:val="en-US" w:eastAsia="ja-JP"/>
              </w:rPr>
              <w:t>/</w:t>
            </w:r>
            <w:proofErr w:type="spellStart"/>
            <w:r>
              <w:rPr>
                <w:rFonts w:ascii="Times New Roman" w:hAnsi="Times New Roman"/>
                <w:sz w:val="20"/>
                <w:lang w:val="en-US" w:eastAsia="ja-JP"/>
              </w:rPr>
              <w:t>Iot</w:t>
            </w:r>
            <w:proofErr w:type="spellEnd"/>
            <w:r>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hideMark/>
          </w:tcPr>
          <w:p w14:paraId="403B2C72" w14:textId="77777777" w:rsidR="00B42F5F" w:rsidRDefault="00B42F5F">
            <w:pPr>
              <w:pStyle w:val="TAC"/>
              <w:rPr>
                <w:rFonts w:ascii="Times New Roman" w:hAnsi="Times New Roman"/>
                <w:sz w:val="20"/>
                <w:lang w:eastAsia="zh-CN"/>
              </w:rPr>
            </w:pPr>
            <w:r>
              <w:rPr>
                <w:rFonts w:ascii="Times New Roman" w:eastAsia="SimSun" w:hAnsi="Times New Roman"/>
                <w:position w:val="-4"/>
                <w:sz w:val="20"/>
                <w:szCs w:val="20"/>
                <w:lang w:eastAsia="zh-CN"/>
              </w:rPr>
              <w:object w:dxaOrig="180" w:dyaOrig="225" w14:anchorId="2CF77C1E">
                <v:shape id="_x0000_i1026" type="#_x0000_t75" style="width:9pt;height:11.25pt" o:ole="">
                  <v:imagedata r:id="rId6" o:title=""/>
                </v:shape>
                <o:OLEObject Type="Embed" ProgID="Equation.DSMT4" ShapeID="_x0000_i1026" DrawAspect="Content" ObjectID="_1528039183" r:id="rId8"/>
              </w:object>
            </w:r>
            <w:r>
              <w:rPr>
                <w:rFonts w:ascii="Times New Roman" w:hAnsi="Times New Roman"/>
                <w:sz w:val="20"/>
                <w:lang w:eastAsia="zh-CN"/>
              </w:rPr>
              <w:t>25</w:t>
            </w:r>
          </w:p>
        </w:tc>
        <w:tc>
          <w:tcPr>
            <w:tcW w:w="1980" w:type="dxa"/>
            <w:vMerge/>
            <w:tcBorders>
              <w:top w:val="single" w:sz="6" w:space="0" w:color="auto"/>
              <w:left w:val="single" w:sz="6" w:space="0" w:color="auto"/>
              <w:bottom w:val="nil"/>
              <w:right w:val="single" w:sz="6" w:space="0" w:color="auto"/>
            </w:tcBorders>
            <w:vAlign w:val="center"/>
            <w:hideMark/>
          </w:tcPr>
          <w:p w14:paraId="3924EC14" w14:textId="77777777" w:rsidR="00B42F5F" w:rsidRDefault="00B42F5F">
            <w:pPr>
              <w:spacing w:after="0"/>
              <w:rPr>
                <w:lang w:eastAsia="zh-CN"/>
              </w:rPr>
            </w:pPr>
          </w:p>
        </w:tc>
        <w:tc>
          <w:tcPr>
            <w:tcW w:w="2684" w:type="dxa"/>
            <w:tcBorders>
              <w:top w:val="single" w:sz="6" w:space="0" w:color="auto"/>
              <w:left w:val="single" w:sz="6" w:space="0" w:color="auto"/>
              <w:bottom w:val="single" w:sz="6" w:space="0" w:color="auto"/>
              <w:right w:val="single" w:sz="6" w:space="0" w:color="auto"/>
            </w:tcBorders>
            <w:hideMark/>
          </w:tcPr>
          <w:p w14:paraId="58818CDD" w14:textId="77777777" w:rsidR="00B42F5F" w:rsidRDefault="00B42F5F">
            <w:pPr>
              <w:pStyle w:val="TAC"/>
              <w:rPr>
                <w:rFonts w:ascii="Times New Roman" w:hAnsi="Times New Roman"/>
                <w:sz w:val="20"/>
                <w:lang w:eastAsia="zh-CN"/>
              </w:rPr>
            </w:pPr>
            <w:r>
              <w:rPr>
                <w:rFonts w:ascii="Times New Roman" w:hAnsi="Times New Roman"/>
                <w:sz w:val="20"/>
                <w:lang w:eastAsia="zh-CN"/>
              </w:rPr>
              <w:t>(</w:t>
            </w:r>
            <w:r>
              <w:rPr>
                <w:rFonts w:ascii="Times New Roman" w:hAnsi="Times New Roman"/>
                <w:noProof/>
                <w:sz w:val="20"/>
                <w:lang w:eastAsia="ja-JP"/>
              </w:rPr>
              <w:t>[</w:t>
            </w:r>
            <w:r>
              <w:rPr>
                <w:rFonts w:ascii="Times New Roman" w:hAnsi="Times New Roman"/>
                <w:noProof/>
                <w:sz w:val="20"/>
                <w:lang w:eastAsia="zh-CN"/>
              </w:rPr>
              <w:t>8</w:t>
            </w:r>
            <w:r>
              <w:rPr>
                <w:rFonts w:ascii="Times New Roman" w:hAnsi="Times New Roman"/>
                <w:noProof/>
                <w:sz w:val="20"/>
                <w:lang w:eastAsia="ja-JP"/>
              </w:rPr>
              <w:t>]+L</w:t>
            </w:r>
            <w:r>
              <w:rPr>
                <w:rFonts w:ascii="Times New Roman" w:hAnsi="Times New Roman"/>
                <w:sz w:val="20"/>
                <w:lang w:eastAsia="zh-CN"/>
              </w:rPr>
              <w:t>) * T</w:t>
            </w:r>
            <w:r>
              <w:rPr>
                <w:rFonts w:ascii="Times New Roman" w:hAnsi="Times New Roman"/>
                <w:sz w:val="20"/>
                <w:vertAlign w:val="subscript"/>
                <w:lang w:eastAsia="zh-CN"/>
              </w:rPr>
              <w:t>DMTC_periodicity</w:t>
            </w:r>
          </w:p>
        </w:tc>
      </w:tr>
      <w:tr w:rsidR="00B42F5F" w14:paraId="64E33C05" w14:textId="77777777" w:rsidTr="00B42F5F">
        <w:trPr>
          <w:jc w:val="center"/>
        </w:trPr>
        <w:tc>
          <w:tcPr>
            <w:tcW w:w="8479" w:type="dxa"/>
            <w:gridSpan w:val="4"/>
            <w:tcBorders>
              <w:top w:val="single" w:sz="6" w:space="0" w:color="auto"/>
              <w:left w:val="single" w:sz="6" w:space="0" w:color="auto"/>
              <w:bottom w:val="single" w:sz="6" w:space="0" w:color="auto"/>
              <w:right w:val="single" w:sz="6" w:space="0" w:color="auto"/>
            </w:tcBorders>
            <w:hideMark/>
          </w:tcPr>
          <w:p w14:paraId="628B0E19" w14:textId="77777777" w:rsidR="00B42F5F" w:rsidRDefault="00B42F5F">
            <w:pPr>
              <w:tabs>
                <w:tab w:val="left" w:pos="810"/>
              </w:tabs>
              <w:rPr>
                <w:rFonts w:cs="Arial"/>
                <w:sz w:val="20"/>
                <w:lang w:eastAsia="zh-CN"/>
              </w:rPr>
            </w:pPr>
            <w:r>
              <w:rPr>
                <w:lang w:eastAsia="zh-CN"/>
              </w:rPr>
              <w:t xml:space="preserve">NOTE1 : </w:t>
            </w:r>
            <w:r>
              <w:rPr>
                <w:rFonts w:cs="Arial"/>
                <w:lang w:eastAsia="ja-JP"/>
              </w:rPr>
              <w:t>Discovery signal occasion duration (</w:t>
            </w:r>
            <w:r>
              <w:rPr>
                <w:rFonts w:cs="Arial"/>
                <w:i/>
                <w:lang w:eastAsia="ja-JP"/>
              </w:rPr>
              <w:t>ds-</w:t>
            </w:r>
            <w:proofErr w:type="spellStart"/>
            <w:r>
              <w:rPr>
                <w:rFonts w:cs="Arial"/>
                <w:i/>
                <w:lang w:eastAsia="ja-JP"/>
              </w:rPr>
              <w:t>OccasionDuration</w:t>
            </w:r>
            <w:proofErr w:type="spellEnd"/>
            <w:r>
              <w:rPr>
                <w:rFonts w:cs="Arial"/>
                <w:lang w:eastAsia="ja-JP"/>
              </w:rPr>
              <w:t>) is 1 ms.</w:t>
            </w:r>
          </w:p>
          <w:p w14:paraId="0BA8C6E7" w14:textId="77777777" w:rsidR="00B42F5F" w:rsidRDefault="00B42F5F">
            <w:pPr>
              <w:tabs>
                <w:tab w:val="left" w:pos="810"/>
              </w:tabs>
              <w:rPr>
                <w:lang w:eastAsia="zh-CN"/>
              </w:rPr>
            </w:pPr>
            <w:r>
              <w:rPr>
                <w:lang w:eastAsia="zh-CN"/>
              </w:rPr>
              <w:t xml:space="preserve">NOTE 2: </w:t>
            </w:r>
            <w:r>
              <w:rPr>
                <w:lang w:eastAsia="ja-JP"/>
              </w:rPr>
              <w:t xml:space="preserve">The requirements for measurement bandwidth </w:t>
            </w:r>
            <w:r>
              <w:rPr>
                <w:rFonts w:ascii="SimSun" w:hAnsi="SimSun" w:hint="eastAsia"/>
                <w:position w:val="-4"/>
              </w:rPr>
              <w:t>≥</w:t>
            </w:r>
            <w:r>
              <w:t>25 RB are optional.</w:t>
            </w:r>
          </w:p>
        </w:tc>
      </w:tr>
    </w:tbl>
    <w:p w14:paraId="7B6B3B03" w14:textId="3312CA9B" w:rsidR="00881CE4" w:rsidRDefault="003C7F5C" w:rsidP="00246635">
      <w:pPr>
        <w:rPr>
          <w:lang w:eastAsia="zh-CN"/>
        </w:rPr>
      </w:pPr>
      <w:r>
        <w:rPr>
          <w:lang w:eastAsia="zh-CN"/>
        </w:rPr>
        <w:lastRenderedPageBreak/>
        <w:t xml:space="preserve">As an example, maximum cell identification times for Table </w:t>
      </w:r>
      <w:r w:rsidRPr="003C7F5C">
        <w:rPr>
          <w:lang w:eastAsia="zh-CN"/>
        </w:rPr>
        <w:t>8.11.2.1.1.1-1</w:t>
      </w:r>
      <w:r>
        <w:rPr>
          <w:lang w:eastAsia="zh-CN"/>
        </w:rPr>
        <w:t xml:space="preserve"> </w:t>
      </w:r>
      <w:proofErr w:type="gramStart"/>
      <w:r>
        <w:rPr>
          <w:lang w:eastAsia="zh-CN"/>
        </w:rPr>
        <w:t>are shown</w:t>
      </w:r>
      <w:proofErr w:type="gramEnd"/>
      <w:r>
        <w:rPr>
          <w:lang w:eastAsia="zh-CN"/>
        </w:rPr>
        <w:t xml:space="preserve"> below in </w:t>
      </w:r>
      <w:r>
        <w:rPr>
          <w:lang w:eastAsia="zh-CN"/>
        </w:rPr>
        <w:fldChar w:fldCharType="begin"/>
      </w:r>
      <w:r>
        <w:rPr>
          <w:lang w:eastAsia="zh-CN"/>
        </w:rPr>
        <w:instrText xml:space="preserve"> REF _Ref453062434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for 50 % probability of DRS not being present at the UE. </w:t>
      </w:r>
      <w:r w:rsidR="00881CE4">
        <w:rPr>
          <w:lang w:eastAsia="zh-CN"/>
        </w:rPr>
        <w:t xml:space="preserve">Maximum times for other probabilities (50, 60, 70, 75 and 80 %) </w:t>
      </w:r>
      <w:proofErr w:type="gramStart"/>
      <w:r w:rsidR="00881CE4">
        <w:rPr>
          <w:lang w:eastAsia="zh-CN"/>
        </w:rPr>
        <w:t>are shown</w:t>
      </w:r>
      <w:proofErr w:type="gramEnd"/>
      <w:r w:rsidR="00881CE4">
        <w:rPr>
          <w:lang w:eastAsia="zh-CN"/>
        </w:rPr>
        <w:t xml:space="preserve"> in Appendix 1. As can be seen form the tables, t</w:t>
      </w:r>
      <w:r>
        <w:rPr>
          <w:lang w:eastAsia="zh-CN"/>
        </w:rPr>
        <w:t xml:space="preserve">he percentage value is just a way to express the maximum time in one sentence instead of adding an extra column to all </w:t>
      </w:r>
      <w:r w:rsidR="0043261C">
        <w:rPr>
          <w:lang w:eastAsia="zh-CN"/>
        </w:rPr>
        <w:t xml:space="preserve">requirement </w:t>
      </w:r>
      <w:r>
        <w:rPr>
          <w:lang w:eastAsia="zh-CN"/>
        </w:rPr>
        <w:t xml:space="preserve">tables. </w:t>
      </w:r>
    </w:p>
    <w:p w14:paraId="6E32EE39" w14:textId="4F2C18B4" w:rsidR="000213DE" w:rsidRDefault="000213DE" w:rsidP="005A3351">
      <w:pPr>
        <w:pStyle w:val="Caption"/>
      </w:pPr>
      <w:bookmarkStart w:id="3" w:name="_Ref453062434"/>
      <w:r>
        <w:t xml:space="preserve">Table </w:t>
      </w:r>
      <w:r>
        <w:fldChar w:fldCharType="begin"/>
      </w:r>
      <w:r>
        <w:instrText xml:space="preserve"> SEQ Table \* ARABIC </w:instrText>
      </w:r>
      <w:r>
        <w:fldChar w:fldCharType="separate"/>
      </w:r>
      <w:r>
        <w:rPr>
          <w:noProof/>
        </w:rPr>
        <w:t>1</w:t>
      </w:r>
      <w:r>
        <w:fldChar w:fldCharType="end"/>
      </w:r>
      <w:bookmarkEnd w:id="3"/>
      <w:r>
        <w:t xml:space="preserve">: Maximum </w:t>
      </w:r>
      <w:proofErr w:type="gramStart"/>
      <w:r>
        <w:t>intra-frequency cell identification time</w:t>
      </w:r>
      <w:proofErr w:type="gramEnd"/>
      <w:r>
        <w:t xml:space="preserve"> with 50 % probability</w:t>
      </w:r>
      <w:r w:rsidR="00DE4178">
        <w:t xml:space="preserve"> of DRS not being available at the UE</w:t>
      </w:r>
      <w:r w:rsidR="006E4D57">
        <w:t xml:space="preserve"> (option 2)</w:t>
      </w:r>
      <w:r>
        <w:t>.</w:t>
      </w:r>
    </w:p>
    <w:tbl>
      <w:tblPr>
        <w:tblW w:w="6650" w:type="dxa"/>
        <w:tblInd w:w="1127" w:type="dxa"/>
        <w:tblLayout w:type="fixed"/>
        <w:tblLook w:val="04A0" w:firstRow="1" w:lastRow="0" w:firstColumn="1" w:lastColumn="0" w:noHBand="0" w:noVBand="1"/>
      </w:tblPr>
      <w:tblGrid>
        <w:gridCol w:w="2010"/>
        <w:gridCol w:w="686"/>
        <w:gridCol w:w="1638"/>
        <w:gridCol w:w="743"/>
        <w:gridCol w:w="743"/>
        <w:gridCol w:w="830"/>
      </w:tblGrid>
      <w:tr w:rsidR="003C7F5C" w:rsidRPr="003C7F5C" w14:paraId="5F4708FA" w14:textId="77777777" w:rsidTr="003C7F5C">
        <w:trPr>
          <w:trHeight w:val="300"/>
        </w:trPr>
        <w:tc>
          <w:tcPr>
            <w:tcW w:w="6650" w:type="dxa"/>
            <w:gridSpan w:val="6"/>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701E8E53" w14:textId="345D3542" w:rsidR="003C7F5C" w:rsidRPr="003C7F5C" w:rsidRDefault="00FD083F" w:rsidP="003C7F5C">
            <w:pPr>
              <w:overflowPunct/>
              <w:autoSpaceDE/>
              <w:autoSpaceDN/>
              <w:adjustRightInd/>
              <w:spacing w:after="0"/>
              <w:jc w:val="center"/>
              <w:rPr>
                <w:rFonts w:ascii="Calibri" w:hAnsi="Calibri"/>
                <w:color w:val="000000"/>
                <w:sz w:val="22"/>
                <w:szCs w:val="22"/>
                <w:lang w:val="en-US"/>
              </w:rPr>
            </w:pPr>
            <w:r w:rsidRPr="00FD083F">
              <w:rPr>
                <w:rFonts w:ascii="Calibri" w:hAnsi="Calibri"/>
                <w:bCs/>
                <w:color w:val="000000"/>
                <w:sz w:val="22"/>
                <w:szCs w:val="22"/>
                <w:lang w:val="en-US"/>
              </w:rPr>
              <w:t>Option 2:</w:t>
            </w:r>
            <w:r>
              <w:rPr>
                <w:rFonts w:ascii="Calibri" w:hAnsi="Calibri"/>
                <w:b/>
                <w:bCs/>
                <w:color w:val="000000"/>
                <w:sz w:val="22"/>
                <w:szCs w:val="22"/>
                <w:lang w:val="en-US"/>
              </w:rPr>
              <w:t xml:space="preserve"> </w:t>
            </w:r>
            <w:r w:rsidR="003C7F5C" w:rsidRPr="003C7F5C">
              <w:rPr>
                <w:rFonts w:ascii="Calibri" w:hAnsi="Calibri"/>
                <w:b/>
                <w:bCs/>
                <w:color w:val="000000"/>
                <w:sz w:val="22"/>
                <w:szCs w:val="22"/>
                <w:lang w:val="en-US"/>
              </w:rPr>
              <w:t>50 %</w:t>
            </w:r>
            <w:r w:rsidR="003C7F5C" w:rsidRPr="003C7F5C">
              <w:rPr>
                <w:rFonts w:ascii="Calibri" w:hAnsi="Calibri"/>
                <w:color w:val="000000"/>
                <w:sz w:val="22"/>
                <w:szCs w:val="22"/>
                <w:lang w:val="en-US"/>
              </w:rPr>
              <w:t xml:space="preserve"> probability of DRS not being present during </w:t>
            </w:r>
            <w:r w:rsidR="00C57469" w:rsidRPr="003C7F5C">
              <w:rPr>
                <w:rFonts w:ascii="Calibri" w:hAnsi="Calibri"/>
                <w:color w:val="000000"/>
                <w:sz w:val="18"/>
                <w:szCs w:val="18"/>
              </w:rPr>
              <w:t>T</w:t>
            </w:r>
            <w:r w:rsidR="00C57469">
              <w:rPr>
                <w:rFonts w:ascii="Calibri" w:hAnsi="Calibri"/>
                <w:color w:val="000000"/>
                <w:sz w:val="18"/>
                <w:szCs w:val="18"/>
                <w:vertAlign w:val="subscript"/>
              </w:rPr>
              <w:t>identify_intra_FS3</w:t>
            </w:r>
          </w:p>
        </w:tc>
      </w:tr>
      <w:tr w:rsidR="003C7F5C" w:rsidRPr="003C7F5C" w14:paraId="6C552E4F" w14:textId="77777777" w:rsidTr="003C7F5C">
        <w:trPr>
          <w:trHeight w:val="720"/>
        </w:trPr>
        <w:tc>
          <w:tcPr>
            <w:tcW w:w="2696"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43303E5B"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 </w:t>
            </w:r>
          </w:p>
        </w:tc>
        <w:tc>
          <w:tcPr>
            <w:tcW w:w="1638" w:type="dxa"/>
            <w:tcBorders>
              <w:top w:val="nil"/>
              <w:left w:val="nil"/>
              <w:bottom w:val="single" w:sz="4" w:space="0" w:color="auto"/>
              <w:right w:val="single" w:sz="4" w:space="0" w:color="auto"/>
            </w:tcBorders>
            <w:shd w:val="clear" w:color="000000" w:fill="F2F2F2"/>
            <w:vAlign w:val="center"/>
            <w:hideMark/>
          </w:tcPr>
          <w:p w14:paraId="2CD4F33D" w14:textId="77777777" w:rsidR="003C7F5C" w:rsidRPr="003C7F5C" w:rsidRDefault="003C7F5C" w:rsidP="003C7F5C">
            <w:pPr>
              <w:overflowPunct/>
              <w:autoSpaceDE/>
              <w:autoSpaceDN/>
              <w:adjustRightInd/>
              <w:spacing w:after="0"/>
              <w:jc w:val="center"/>
              <w:rPr>
                <w:rFonts w:ascii="Calibri" w:hAnsi="Calibri"/>
                <w:b/>
                <w:bCs/>
                <w:color w:val="000000"/>
                <w:sz w:val="18"/>
                <w:szCs w:val="18"/>
                <w:lang w:val="en-US"/>
              </w:rPr>
            </w:pPr>
            <w:r w:rsidRPr="003C7F5C">
              <w:rPr>
                <w:rFonts w:ascii="Calibri" w:hAnsi="Calibri"/>
                <w:b/>
                <w:bCs/>
                <w:color w:val="000000"/>
                <w:sz w:val="18"/>
                <w:szCs w:val="18"/>
                <w:lang w:val="en-US"/>
              </w:rPr>
              <w:t>Max cell identification time</w:t>
            </w:r>
          </w:p>
        </w:tc>
        <w:tc>
          <w:tcPr>
            <w:tcW w:w="2316" w:type="dxa"/>
            <w:gridSpan w:val="3"/>
            <w:tcBorders>
              <w:top w:val="single" w:sz="4" w:space="0" w:color="auto"/>
              <w:left w:val="nil"/>
              <w:bottom w:val="single" w:sz="4" w:space="0" w:color="auto"/>
              <w:right w:val="single" w:sz="4" w:space="0" w:color="auto"/>
            </w:tcBorders>
            <w:shd w:val="clear" w:color="000000" w:fill="F2F2F2"/>
            <w:vAlign w:val="center"/>
            <w:hideMark/>
          </w:tcPr>
          <w:p w14:paraId="00843E43" w14:textId="6155CC1F" w:rsidR="003C7F5C" w:rsidRPr="003C7F5C" w:rsidRDefault="003C7F5C" w:rsidP="003C7F5C">
            <w:pPr>
              <w:overflowPunct/>
              <w:autoSpaceDE/>
              <w:autoSpaceDN/>
              <w:adjustRightInd/>
              <w:spacing w:after="0"/>
              <w:jc w:val="center"/>
              <w:rPr>
                <w:rFonts w:ascii="Calibri" w:hAnsi="Calibri"/>
                <w:color w:val="000000"/>
                <w:sz w:val="18"/>
                <w:szCs w:val="18"/>
                <w:lang w:val="en-US"/>
              </w:rPr>
            </w:pPr>
            <w:r>
              <w:rPr>
                <w:rFonts w:ascii="Calibri" w:hAnsi="Calibri"/>
                <w:color w:val="000000"/>
                <w:sz w:val="18"/>
                <w:szCs w:val="18"/>
                <w:lang w:val="en-US"/>
              </w:rPr>
              <w:t>Max time with different T</w:t>
            </w:r>
            <w:r w:rsidRPr="003C7F5C">
              <w:rPr>
                <w:rFonts w:ascii="Calibri" w:hAnsi="Calibri"/>
                <w:color w:val="000000"/>
                <w:sz w:val="18"/>
                <w:szCs w:val="18"/>
                <w:vertAlign w:val="subscript"/>
                <w:lang w:val="en-US"/>
              </w:rPr>
              <w:t>DMTC_periodicity</w:t>
            </w:r>
          </w:p>
        </w:tc>
      </w:tr>
      <w:tr w:rsidR="003C7F5C" w:rsidRPr="003C7F5C" w14:paraId="1DB3E21F" w14:textId="77777777" w:rsidTr="003C7F5C">
        <w:trPr>
          <w:trHeight w:val="480"/>
        </w:trPr>
        <w:tc>
          <w:tcPr>
            <w:tcW w:w="2010" w:type="dxa"/>
            <w:tcBorders>
              <w:top w:val="nil"/>
              <w:left w:val="single" w:sz="4" w:space="0" w:color="auto"/>
              <w:bottom w:val="single" w:sz="4" w:space="0" w:color="auto"/>
              <w:right w:val="single" w:sz="4" w:space="0" w:color="auto"/>
            </w:tcBorders>
            <w:shd w:val="clear" w:color="000000" w:fill="F2F2F2"/>
            <w:vAlign w:val="center"/>
            <w:hideMark/>
          </w:tcPr>
          <w:p w14:paraId="1ADE7FB8" w14:textId="77777777" w:rsidR="003C7F5C" w:rsidRPr="003C7F5C" w:rsidRDefault="003C7F5C" w:rsidP="003C7F5C">
            <w:pPr>
              <w:overflowPunct/>
              <w:autoSpaceDE/>
              <w:autoSpaceDN/>
              <w:adjustRightInd/>
              <w:spacing w:after="0"/>
              <w:rPr>
                <w:rFonts w:ascii="Calibri" w:hAnsi="Calibri"/>
                <w:color w:val="000000"/>
                <w:sz w:val="18"/>
                <w:szCs w:val="18"/>
                <w:lang w:val="en-US"/>
              </w:rPr>
            </w:pPr>
            <w:r w:rsidRPr="003C7F5C">
              <w:rPr>
                <w:rFonts w:ascii="Calibri" w:hAnsi="Calibri"/>
                <w:color w:val="000000"/>
                <w:sz w:val="18"/>
                <w:szCs w:val="18"/>
              </w:rPr>
              <w:t>T</w:t>
            </w:r>
            <w:r w:rsidRPr="003C7F5C">
              <w:rPr>
                <w:rFonts w:ascii="Calibri" w:hAnsi="Calibri"/>
                <w:color w:val="000000"/>
                <w:sz w:val="18"/>
                <w:szCs w:val="18"/>
                <w:vertAlign w:val="subscript"/>
              </w:rPr>
              <w:t xml:space="preserve">identify_intra_FS3 </w:t>
            </w:r>
            <w:r w:rsidRPr="003C7F5C">
              <w:rPr>
                <w:rFonts w:ascii="Calibri" w:hAnsi="Calibri"/>
                <w:color w:val="000000"/>
                <w:sz w:val="18"/>
                <w:szCs w:val="18"/>
              </w:rPr>
              <w:t>[ms]</w:t>
            </w:r>
          </w:p>
        </w:tc>
        <w:tc>
          <w:tcPr>
            <w:tcW w:w="686" w:type="dxa"/>
            <w:tcBorders>
              <w:top w:val="nil"/>
              <w:left w:val="nil"/>
              <w:bottom w:val="single" w:sz="4" w:space="0" w:color="auto"/>
              <w:right w:val="single" w:sz="4" w:space="0" w:color="auto"/>
            </w:tcBorders>
            <w:shd w:val="clear" w:color="000000" w:fill="F2F2F2"/>
            <w:noWrap/>
            <w:vAlign w:val="center"/>
            <w:hideMark/>
          </w:tcPr>
          <w:p w14:paraId="64D66DF7"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L max</w:t>
            </w:r>
          </w:p>
        </w:tc>
        <w:tc>
          <w:tcPr>
            <w:tcW w:w="1638" w:type="dxa"/>
            <w:tcBorders>
              <w:top w:val="nil"/>
              <w:left w:val="nil"/>
              <w:bottom w:val="single" w:sz="4" w:space="0" w:color="auto"/>
              <w:right w:val="single" w:sz="4" w:space="0" w:color="auto"/>
            </w:tcBorders>
            <w:shd w:val="clear" w:color="000000" w:fill="F2F2F2"/>
            <w:vAlign w:val="center"/>
            <w:hideMark/>
          </w:tcPr>
          <w:p w14:paraId="11457872" w14:textId="63996AEC"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w:t>
            </w:r>
            <w:r>
              <w:rPr>
                <w:rFonts w:ascii="Calibri" w:hAnsi="Calibri"/>
                <w:color w:val="000000"/>
                <w:sz w:val="18"/>
                <w:szCs w:val="18"/>
                <w:lang w:val="en-US"/>
              </w:rPr>
              <w:t>T</w:t>
            </w:r>
            <w:r w:rsidRPr="003C7F5C">
              <w:rPr>
                <w:rFonts w:ascii="Calibri" w:hAnsi="Calibri"/>
                <w:color w:val="000000"/>
                <w:sz w:val="18"/>
                <w:szCs w:val="18"/>
                <w:vertAlign w:val="subscript"/>
                <w:lang w:val="en-US"/>
              </w:rPr>
              <w:t>DMTC_periodicity</w:t>
            </w:r>
          </w:p>
        </w:tc>
        <w:tc>
          <w:tcPr>
            <w:tcW w:w="743" w:type="dxa"/>
            <w:tcBorders>
              <w:top w:val="nil"/>
              <w:left w:val="nil"/>
              <w:bottom w:val="single" w:sz="4" w:space="0" w:color="auto"/>
              <w:right w:val="single" w:sz="4" w:space="0" w:color="auto"/>
            </w:tcBorders>
            <w:shd w:val="clear" w:color="000000" w:fill="F2F2F2"/>
            <w:noWrap/>
            <w:vAlign w:val="center"/>
            <w:hideMark/>
          </w:tcPr>
          <w:p w14:paraId="312A6D7B"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40 ms</w:t>
            </w:r>
          </w:p>
        </w:tc>
        <w:tc>
          <w:tcPr>
            <w:tcW w:w="743" w:type="dxa"/>
            <w:tcBorders>
              <w:top w:val="nil"/>
              <w:left w:val="nil"/>
              <w:bottom w:val="single" w:sz="4" w:space="0" w:color="auto"/>
              <w:right w:val="single" w:sz="4" w:space="0" w:color="auto"/>
            </w:tcBorders>
            <w:shd w:val="clear" w:color="000000" w:fill="F2F2F2"/>
            <w:noWrap/>
            <w:vAlign w:val="center"/>
            <w:hideMark/>
          </w:tcPr>
          <w:p w14:paraId="43B6C6C6"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80 ms</w:t>
            </w:r>
          </w:p>
        </w:tc>
        <w:tc>
          <w:tcPr>
            <w:tcW w:w="830" w:type="dxa"/>
            <w:tcBorders>
              <w:top w:val="nil"/>
              <w:left w:val="nil"/>
              <w:bottom w:val="single" w:sz="4" w:space="0" w:color="auto"/>
              <w:right w:val="single" w:sz="4" w:space="0" w:color="auto"/>
            </w:tcBorders>
            <w:shd w:val="clear" w:color="000000" w:fill="F2F2F2"/>
            <w:noWrap/>
            <w:vAlign w:val="center"/>
            <w:hideMark/>
          </w:tcPr>
          <w:p w14:paraId="55F47185"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160 ms</w:t>
            </w:r>
          </w:p>
        </w:tc>
      </w:tr>
      <w:tr w:rsidR="003C7F5C" w:rsidRPr="003C7F5C" w14:paraId="7E0FDD61" w14:textId="77777777" w:rsidTr="003C7F5C">
        <w:trPr>
          <w:trHeight w:val="24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18F67AD5" w14:textId="34E552C5" w:rsidR="003C7F5C" w:rsidRPr="003C7F5C" w:rsidRDefault="003C7F5C" w:rsidP="003C7F5C">
            <w:pPr>
              <w:overflowPunct/>
              <w:autoSpaceDE/>
              <w:autoSpaceDN/>
              <w:adjustRightInd/>
              <w:spacing w:after="0"/>
              <w:rPr>
                <w:rFonts w:ascii="Calibri" w:hAnsi="Calibri"/>
                <w:color w:val="000000"/>
                <w:sz w:val="18"/>
                <w:szCs w:val="18"/>
                <w:lang w:val="en-US"/>
              </w:rPr>
            </w:pPr>
            <w:r w:rsidRPr="003C7F5C">
              <w:rPr>
                <w:rFonts w:ascii="Calibri" w:hAnsi="Calibri"/>
                <w:color w:val="000000"/>
                <w:sz w:val="18"/>
                <w:szCs w:val="18"/>
              </w:rPr>
              <w:t xml:space="preserve">([6]+L) * </w:t>
            </w:r>
            <w:r>
              <w:rPr>
                <w:rFonts w:ascii="Calibri" w:hAnsi="Calibri"/>
                <w:color w:val="000000"/>
                <w:sz w:val="18"/>
                <w:szCs w:val="18"/>
                <w:lang w:val="en-US"/>
              </w:rPr>
              <w:t>T</w:t>
            </w:r>
            <w:r w:rsidRPr="003C7F5C">
              <w:rPr>
                <w:rFonts w:ascii="Calibri" w:hAnsi="Calibri"/>
                <w:color w:val="000000"/>
                <w:sz w:val="18"/>
                <w:szCs w:val="18"/>
                <w:vertAlign w:val="subscript"/>
                <w:lang w:val="en-US"/>
              </w:rPr>
              <w:t>DMTC_periodicity</w:t>
            </w:r>
          </w:p>
        </w:tc>
        <w:tc>
          <w:tcPr>
            <w:tcW w:w="686" w:type="dxa"/>
            <w:tcBorders>
              <w:top w:val="nil"/>
              <w:left w:val="nil"/>
              <w:bottom w:val="single" w:sz="4" w:space="0" w:color="auto"/>
              <w:right w:val="single" w:sz="4" w:space="0" w:color="auto"/>
            </w:tcBorders>
            <w:shd w:val="clear" w:color="auto" w:fill="auto"/>
            <w:noWrap/>
            <w:vAlign w:val="bottom"/>
            <w:hideMark/>
          </w:tcPr>
          <w:p w14:paraId="42D3005D"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6</w:t>
            </w:r>
          </w:p>
        </w:tc>
        <w:tc>
          <w:tcPr>
            <w:tcW w:w="1638" w:type="dxa"/>
            <w:tcBorders>
              <w:top w:val="nil"/>
              <w:left w:val="nil"/>
              <w:bottom w:val="single" w:sz="4" w:space="0" w:color="auto"/>
              <w:right w:val="single" w:sz="4" w:space="0" w:color="auto"/>
            </w:tcBorders>
            <w:shd w:val="clear" w:color="auto" w:fill="auto"/>
            <w:noWrap/>
            <w:vAlign w:val="bottom"/>
            <w:hideMark/>
          </w:tcPr>
          <w:p w14:paraId="33C1D876"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12</w:t>
            </w:r>
          </w:p>
        </w:tc>
        <w:tc>
          <w:tcPr>
            <w:tcW w:w="743" w:type="dxa"/>
            <w:tcBorders>
              <w:top w:val="nil"/>
              <w:left w:val="nil"/>
              <w:bottom w:val="single" w:sz="4" w:space="0" w:color="auto"/>
              <w:right w:val="single" w:sz="4" w:space="0" w:color="auto"/>
            </w:tcBorders>
            <w:shd w:val="clear" w:color="auto" w:fill="auto"/>
            <w:noWrap/>
            <w:vAlign w:val="bottom"/>
            <w:hideMark/>
          </w:tcPr>
          <w:p w14:paraId="2E99F731"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0.48</w:t>
            </w:r>
          </w:p>
        </w:tc>
        <w:tc>
          <w:tcPr>
            <w:tcW w:w="743" w:type="dxa"/>
            <w:tcBorders>
              <w:top w:val="nil"/>
              <w:left w:val="nil"/>
              <w:bottom w:val="single" w:sz="4" w:space="0" w:color="auto"/>
              <w:right w:val="single" w:sz="4" w:space="0" w:color="auto"/>
            </w:tcBorders>
            <w:shd w:val="clear" w:color="auto" w:fill="auto"/>
            <w:noWrap/>
            <w:vAlign w:val="bottom"/>
            <w:hideMark/>
          </w:tcPr>
          <w:p w14:paraId="63ACE1D9"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0.96</w:t>
            </w:r>
          </w:p>
        </w:tc>
        <w:tc>
          <w:tcPr>
            <w:tcW w:w="830" w:type="dxa"/>
            <w:tcBorders>
              <w:top w:val="nil"/>
              <w:left w:val="nil"/>
              <w:bottom w:val="single" w:sz="4" w:space="0" w:color="auto"/>
              <w:right w:val="single" w:sz="4" w:space="0" w:color="auto"/>
            </w:tcBorders>
            <w:shd w:val="clear" w:color="auto" w:fill="auto"/>
            <w:noWrap/>
            <w:vAlign w:val="bottom"/>
            <w:hideMark/>
          </w:tcPr>
          <w:p w14:paraId="7A6133DF"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1.92</w:t>
            </w:r>
          </w:p>
        </w:tc>
      </w:tr>
      <w:tr w:rsidR="003C7F5C" w:rsidRPr="003C7F5C" w14:paraId="47F33F5B" w14:textId="77777777" w:rsidTr="003C7F5C">
        <w:trPr>
          <w:trHeight w:val="24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41ACDDAE" w14:textId="46FE8EC8" w:rsidR="003C7F5C" w:rsidRPr="003C7F5C" w:rsidRDefault="003C7F5C" w:rsidP="003C7F5C">
            <w:pPr>
              <w:overflowPunct/>
              <w:autoSpaceDE/>
              <w:autoSpaceDN/>
              <w:adjustRightInd/>
              <w:spacing w:after="0"/>
              <w:rPr>
                <w:rFonts w:ascii="Calibri" w:hAnsi="Calibri"/>
                <w:color w:val="000000"/>
                <w:sz w:val="18"/>
                <w:szCs w:val="18"/>
                <w:lang w:val="en-US"/>
              </w:rPr>
            </w:pPr>
            <w:r w:rsidRPr="003C7F5C">
              <w:rPr>
                <w:rFonts w:ascii="Calibri" w:hAnsi="Calibri"/>
                <w:color w:val="000000"/>
                <w:sz w:val="18"/>
                <w:szCs w:val="18"/>
              </w:rPr>
              <w:t xml:space="preserve">([24]+L) * </w:t>
            </w:r>
            <w:r>
              <w:rPr>
                <w:rFonts w:ascii="Calibri" w:hAnsi="Calibri"/>
                <w:color w:val="000000"/>
                <w:sz w:val="18"/>
                <w:szCs w:val="18"/>
                <w:lang w:val="en-US"/>
              </w:rPr>
              <w:t>T</w:t>
            </w:r>
            <w:r w:rsidRPr="003C7F5C">
              <w:rPr>
                <w:rFonts w:ascii="Calibri" w:hAnsi="Calibri"/>
                <w:color w:val="000000"/>
                <w:sz w:val="18"/>
                <w:szCs w:val="18"/>
                <w:vertAlign w:val="subscript"/>
                <w:lang w:val="en-US"/>
              </w:rPr>
              <w:t>DMTC_periodicity</w:t>
            </w:r>
          </w:p>
        </w:tc>
        <w:tc>
          <w:tcPr>
            <w:tcW w:w="686" w:type="dxa"/>
            <w:tcBorders>
              <w:top w:val="nil"/>
              <w:left w:val="nil"/>
              <w:bottom w:val="single" w:sz="4" w:space="0" w:color="auto"/>
              <w:right w:val="single" w:sz="4" w:space="0" w:color="auto"/>
            </w:tcBorders>
            <w:shd w:val="clear" w:color="auto" w:fill="auto"/>
            <w:noWrap/>
            <w:vAlign w:val="bottom"/>
            <w:hideMark/>
          </w:tcPr>
          <w:p w14:paraId="1FC13767"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24</w:t>
            </w:r>
          </w:p>
        </w:tc>
        <w:tc>
          <w:tcPr>
            <w:tcW w:w="1638" w:type="dxa"/>
            <w:tcBorders>
              <w:top w:val="nil"/>
              <w:left w:val="nil"/>
              <w:bottom w:val="single" w:sz="4" w:space="0" w:color="auto"/>
              <w:right w:val="single" w:sz="4" w:space="0" w:color="auto"/>
            </w:tcBorders>
            <w:shd w:val="clear" w:color="auto" w:fill="auto"/>
            <w:noWrap/>
            <w:vAlign w:val="bottom"/>
            <w:hideMark/>
          </w:tcPr>
          <w:p w14:paraId="52772011"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48</w:t>
            </w:r>
          </w:p>
        </w:tc>
        <w:tc>
          <w:tcPr>
            <w:tcW w:w="743" w:type="dxa"/>
            <w:tcBorders>
              <w:top w:val="nil"/>
              <w:left w:val="nil"/>
              <w:bottom w:val="single" w:sz="4" w:space="0" w:color="auto"/>
              <w:right w:val="single" w:sz="4" w:space="0" w:color="auto"/>
            </w:tcBorders>
            <w:shd w:val="clear" w:color="auto" w:fill="auto"/>
            <w:noWrap/>
            <w:vAlign w:val="bottom"/>
            <w:hideMark/>
          </w:tcPr>
          <w:p w14:paraId="3F16081D"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1.92</w:t>
            </w:r>
          </w:p>
        </w:tc>
        <w:tc>
          <w:tcPr>
            <w:tcW w:w="743" w:type="dxa"/>
            <w:tcBorders>
              <w:top w:val="nil"/>
              <w:left w:val="nil"/>
              <w:bottom w:val="single" w:sz="4" w:space="0" w:color="auto"/>
              <w:right w:val="single" w:sz="4" w:space="0" w:color="auto"/>
            </w:tcBorders>
            <w:shd w:val="clear" w:color="auto" w:fill="auto"/>
            <w:noWrap/>
            <w:vAlign w:val="bottom"/>
            <w:hideMark/>
          </w:tcPr>
          <w:p w14:paraId="4B421581"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3.84</w:t>
            </w:r>
          </w:p>
        </w:tc>
        <w:tc>
          <w:tcPr>
            <w:tcW w:w="830" w:type="dxa"/>
            <w:tcBorders>
              <w:top w:val="nil"/>
              <w:left w:val="nil"/>
              <w:bottom w:val="single" w:sz="4" w:space="0" w:color="auto"/>
              <w:right w:val="single" w:sz="4" w:space="0" w:color="auto"/>
            </w:tcBorders>
            <w:shd w:val="clear" w:color="auto" w:fill="auto"/>
            <w:noWrap/>
            <w:vAlign w:val="bottom"/>
            <w:hideMark/>
          </w:tcPr>
          <w:p w14:paraId="413FCEF4"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7.68</w:t>
            </w:r>
          </w:p>
        </w:tc>
      </w:tr>
      <w:tr w:rsidR="003C7F5C" w:rsidRPr="003C7F5C" w14:paraId="61D38218" w14:textId="77777777" w:rsidTr="003C7F5C">
        <w:trPr>
          <w:trHeight w:val="24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59D2624B" w14:textId="731AA6FB" w:rsidR="003C7F5C" w:rsidRPr="003C7F5C" w:rsidRDefault="003C7F5C" w:rsidP="003C7F5C">
            <w:pPr>
              <w:overflowPunct/>
              <w:autoSpaceDE/>
              <w:autoSpaceDN/>
              <w:adjustRightInd/>
              <w:spacing w:after="0"/>
              <w:rPr>
                <w:rFonts w:ascii="Calibri" w:hAnsi="Calibri"/>
                <w:color w:val="000000"/>
                <w:sz w:val="18"/>
                <w:szCs w:val="18"/>
                <w:lang w:val="en-US"/>
              </w:rPr>
            </w:pPr>
            <w:r w:rsidRPr="003C7F5C">
              <w:rPr>
                <w:rFonts w:ascii="Calibri" w:hAnsi="Calibri"/>
                <w:color w:val="000000"/>
                <w:sz w:val="18"/>
                <w:szCs w:val="18"/>
              </w:rPr>
              <w:t xml:space="preserve">([2]+L) * </w:t>
            </w:r>
            <w:r>
              <w:rPr>
                <w:rFonts w:ascii="Calibri" w:hAnsi="Calibri"/>
                <w:color w:val="000000"/>
                <w:sz w:val="18"/>
                <w:szCs w:val="18"/>
                <w:lang w:val="en-US"/>
              </w:rPr>
              <w:t>T</w:t>
            </w:r>
            <w:r w:rsidRPr="003C7F5C">
              <w:rPr>
                <w:rFonts w:ascii="Calibri" w:hAnsi="Calibri"/>
                <w:color w:val="000000"/>
                <w:sz w:val="18"/>
                <w:szCs w:val="18"/>
                <w:vertAlign w:val="subscript"/>
                <w:lang w:val="en-US"/>
              </w:rPr>
              <w:t>DMTC_periodicity</w:t>
            </w:r>
            <w:r w:rsidRPr="003C7F5C">
              <w:rPr>
                <w:rFonts w:ascii="Calibri" w:hAnsi="Calibri"/>
                <w:color w:val="000000"/>
                <w:sz w:val="18"/>
                <w:szCs w:val="18"/>
              </w:rPr>
              <w:t>y</w:t>
            </w:r>
          </w:p>
        </w:tc>
        <w:tc>
          <w:tcPr>
            <w:tcW w:w="686" w:type="dxa"/>
            <w:tcBorders>
              <w:top w:val="nil"/>
              <w:left w:val="nil"/>
              <w:bottom w:val="single" w:sz="4" w:space="0" w:color="auto"/>
              <w:right w:val="single" w:sz="4" w:space="0" w:color="auto"/>
            </w:tcBorders>
            <w:shd w:val="clear" w:color="auto" w:fill="auto"/>
            <w:noWrap/>
            <w:vAlign w:val="bottom"/>
            <w:hideMark/>
          </w:tcPr>
          <w:p w14:paraId="7711C816"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2</w:t>
            </w:r>
          </w:p>
        </w:tc>
        <w:tc>
          <w:tcPr>
            <w:tcW w:w="1638" w:type="dxa"/>
            <w:tcBorders>
              <w:top w:val="nil"/>
              <w:left w:val="nil"/>
              <w:bottom w:val="single" w:sz="4" w:space="0" w:color="auto"/>
              <w:right w:val="single" w:sz="4" w:space="0" w:color="auto"/>
            </w:tcBorders>
            <w:shd w:val="clear" w:color="auto" w:fill="auto"/>
            <w:noWrap/>
            <w:vAlign w:val="bottom"/>
            <w:hideMark/>
          </w:tcPr>
          <w:p w14:paraId="0035E2F7"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4</w:t>
            </w:r>
          </w:p>
        </w:tc>
        <w:tc>
          <w:tcPr>
            <w:tcW w:w="743" w:type="dxa"/>
            <w:tcBorders>
              <w:top w:val="nil"/>
              <w:left w:val="nil"/>
              <w:bottom w:val="single" w:sz="4" w:space="0" w:color="auto"/>
              <w:right w:val="single" w:sz="4" w:space="0" w:color="auto"/>
            </w:tcBorders>
            <w:shd w:val="clear" w:color="auto" w:fill="auto"/>
            <w:noWrap/>
            <w:vAlign w:val="bottom"/>
            <w:hideMark/>
          </w:tcPr>
          <w:p w14:paraId="2E50D1A8"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0.16</w:t>
            </w:r>
          </w:p>
        </w:tc>
        <w:tc>
          <w:tcPr>
            <w:tcW w:w="743" w:type="dxa"/>
            <w:tcBorders>
              <w:top w:val="nil"/>
              <w:left w:val="nil"/>
              <w:bottom w:val="single" w:sz="4" w:space="0" w:color="auto"/>
              <w:right w:val="single" w:sz="4" w:space="0" w:color="auto"/>
            </w:tcBorders>
            <w:shd w:val="clear" w:color="auto" w:fill="auto"/>
            <w:noWrap/>
            <w:vAlign w:val="bottom"/>
            <w:hideMark/>
          </w:tcPr>
          <w:p w14:paraId="6D87EF26"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0.32</w:t>
            </w:r>
          </w:p>
        </w:tc>
        <w:tc>
          <w:tcPr>
            <w:tcW w:w="830" w:type="dxa"/>
            <w:tcBorders>
              <w:top w:val="nil"/>
              <w:left w:val="nil"/>
              <w:bottom w:val="single" w:sz="4" w:space="0" w:color="auto"/>
              <w:right w:val="single" w:sz="4" w:space="0" w:color="auto"/>
            </w:tcBorders>
            <w:shd w:val="clear" w:color="auto" w:fill="auto"/>
            <w:noWrap/>
            <w:vAlign w:val="bottom"/>
            <w:hideMark/>
          </w:tcPr>
          <w:p w14:paraId="12EE7A38"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0.64</w:t>
            </w:r>
          </w:p>
        </w:tc>
      </w:tr>
      <w:tr w:rsidR="003C7F5C" w:rsidRPr="003C7F5C" w14:paraId="28C684B8" w14:textId="77777777" w:rsidTr="003C7F5C">
        <w:trPr>
          <w:trHeight w:val="240"/>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0A32C510" w14:textId="622AF60B" w:rsidR="003C7F5C" w:rsidRPr="003C7F5C" w:rsidRDefault="003C7F5C" w:rsidP="003C7F5C">
            <w:pPr>
              <w:overflowPunct/>
              <w:autoSpaceDE/>
              <w:autoSpaceDN/>
              <w:adjustRightInd/>
              <w:spacing w:after="0"/>
              <w:rPr>
                <w:rFonts w:ascii="Calibri" w:hAnsi="Calibri"/>
                <w:color w:val="000000"/>
                <w:sz w:val="18"/>
                <w:szCs w:val="18"/>
                <w:lang w:val="en-US"/>
              </w:rPr>
            </w:pPr>
            <w:r w:rsidRPr="003C7F5C">
              <w:rPr>
                <w:rFonts w:ascii="Calibri" w:hAnsi="Calibri"/>
                <w:color w:val="000000"/>
                <w:sz w:val="18"/>
                <w:szCs w:val="18"/>
              </w:rPr>
              <w:t xml:space="preserve">([8]+L) * </w:t>
            </w:r>
            <w:r>
              <w:rPr>
                <w:rFonts w:ascii="Calibri" w:hAnsi="Calibri"/>
                <w:color w:val="000000"/>
                <w:sz w:val="18"/>
                <w:szCs w:val="18"/>
                <w:lang w:val="en-US"/>
              </w:rPr>
              <w:t>T</w:t>
            </w:r>
            <w:r w:rsidRPr="003C7F5C">
              <w:rPr>
                <w:rFonts w:ascii="Calibri" w:hAnsi="Calibri"/>
                <w:color w:val="000000"/>
                <w:sz w:val="18"/>
                <w:szCs w:val="18"/>
                <w:vertAlign w:val="subscript"/>
                <w:lang w:val="en-US"/>
              </w:rPr>
              <w:t>DMTC_periodicity</w:t>
            </w:r>
          </w:p>
        </w:tc>
        <w:tc>
          <w:tcPr>
            <w:tcW w:w="686" w:type="dxa"/>
            <w:tcBorders>
              <w:top w:val="nil"/>
              <w:left w:val="nil"/>
              <w:bottom w:val="single" w:sz="4" w:space="0" w:color="auto"/>
              <w:right w:val="single" w:sz="4" w:space="0" w:color="auto"/>
            </w:tcBorders>
            <w:shd w:val="clear" w:color="auto" w:fill="auto"/>
            <w:noWrap/>
            <w:vAlign w:val="bottom"/>
            <w:hideMark/>
          </w:tcPr>
          <w:p w14:paraId="58BEB155"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8</w:t>
            </w:r>
          </w:p>
        </w:tc>
        <w:tc>
          <w:tcPr>
            <w:tcW w:w="1638" w:type="dxa"/>
            <w:tcBorders>
              <w:top w:val="nil"/>
              <w:left w:val="nil"/>
              <w:bottom w:val="single" w:sz="4" w:space="0" w:color="auto"/>
              <w:right w:val="single" w:sz="4" w:space="0" w:color="auto"/>
            </w:tcBorders>
            <w:shd w:val="clear" w:color="auto" w:fill="auto"/>
            <w:noWrap/>
            <w:vAlign w:val="bottom"/>
            <w:hideMark/>
          </w:tcPr>
          <w:p w14:paraId="26A5DE66"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16</w:t>
            </w:r>
          </w:p>
        </w:tc>
        <w:tc>
          <w:tcPr>
            <w:tcW w:w="743" w:type="dxa"/>
            <w:tcBorders>
              <w:top w:val="nil"/>
              <w:left w:val="nil"/>
              <w:bottom w:val="single" w:sz="4" w:space="0" w:color="auto"/>
              <w:right w:val="single" w:sz="4" w:space="0" w:color="auto"/>
            </w:tcBorders>
            <w:shd w:val="clear" w:color="auto" w:fill="auto"/>
            <w:noWrap/>
            <w:vAlign w:val="bottom"/>
            <w:hideMark/>
          </w:tcPr>
          <w:p w14:paraId="4451C4B3"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0.64</w:t>
            </w:r>
          </w:p>
        </w:tc>
        <w:tc>
          <w:tcPr>
            <w:tcW w:w="743" w:type="dxa"/>
            <w:tcBorders>
              <w:top w:val="nil"/>
              <w:left w:val="nil"/>
              <w:bottom w:val="single" w:sz="4" w:space="0" w:color="auto"/>
              <w:right w:val="single" w:sz="4" w:space="0" w:color="auto"/>
            </w:tcBorders>
            <w:shd w:val="clear" w:color="auto" w:fill="auto"/>
            <w:noWrap/>
            <w:vAlign w:val="bottom"/>
            <w:hideMark/>
          </w:tcPr>
          <w:p w14:paraId="0FF3D21C"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1.28</w:t>
            </w:r>
          </w:p>
        </w:tc>
        <w:tc>
          <w:tcPr>
            <w:tcW w:w="830" w:type="dxa"/>
            <w:tcBorders>
              <w:top w:val="nil"/>
              <w:left w:val="nil"/>
              <w:bottom w:val="single" w:sz="4" w:space="0" w:color="auto"/>
              <w:right w:val="single" w:sz="4" w:space="0" w:color="auto"/>
            </w:tcBorders>
            <w:shd w:val="clear" w:color="auto" w:fill="auto"/>
            <w:noWrap/>
            <w:vAlign w:val="bottom"/>
            <w:hideMark/>
          </w:tcPr>
          <w:p w14:paraId="17D02FCD" w14:textId="77777777" w:rsidR="003C7F5C" w:rsidRPr="003C7F5C" w:rsidRDefault="003C7F5C" w:rsidP="003C7F5C">
            <w:pPr>
              <w:overflowPunct/>
              <w:autoSpaceDE/>
              <w:autoSpaceDN/>
              <w:adjustRightInd/>
              <w:spacing w:after="0"/>
              <w:jc w:val="center"/>
              <w:rPr>
                <w:rFonts w:ascii="Calibri" w:hAnsi="Calibri"/>
                <w:color w:val="000000"/>
                <w:sz w:val="18"/>
                <w:szCs w:val="18"/>
                <w:lang w:val="en-US"/>
              </w:rPr>
            </w:pPr>
            <w:r w:rsidRPr="003C7F5C">
              <w:rPr>
                <w:rFonts w:ascii="Calibri" w:hAnsi="Calibri"/>
                <w:color w:val="000000"/>
                <w:sz w:val="18"/>
                <w:szCs w:val="18"/>
                <w:lang w:val="en-US"/>
              </w:rPr>
              <w:t>2.56</w:t>
            </w:r>
          </w:p>
        </w:tc>
      </w:tr>
    </w:tbl>
    <w:p w14:paraId="05A11E9A" w14:textId="77777777" w:rsidR="006F4016" w:rsidRDefault="006F4016" w:rsidP="00246635">
      <w:pPr>
        <w:rPr>
          <w:lang w:eastAsia="zh-CN"/>
        </w:rPr>
      </w:pPr>
    </w:p>
    <w:p w14:paraId="5D4946C1" w14:textId="490D4C88" w:rsidR="005A67B4" w:rsidRDefault="005A67B4" w:rsidP="005A67B4">
      <w:pPr>
        <w:rPr>
          <w:lang w:eastAsia="zh-CN"/>
        </w:rPr>
      </w:pPr>
      <w:r>
        <w:rPr>
          <w:lang w:eastAsia="zh-CN"/>
        </w:rPr>
        <w:t xml:space="preserve">The reason </w:t>
      </w:r>
      <w:r w:rsidR="00881CE4">
        <w:rPr>
          <w:lang w:eastAsia="zh-CN"/>
        </w:rPr>
        <w:t xml:space="preserve">we propose </w:t>
      </w:r>
      <w:r>
        <w:rPr>
          <w:lang w:eastAsia="zh-CN"/>
        </w:rPr>
        <w:t xml:space="preserve">to define maximum cell identification and measurement time dependent on the requirement rather than defining a single maximum time for all requirements is that single maximum time would allow different LBT conditions for different requirements. If there is a single maximum time, this time would need to </w:t>
      </w:r>
      <w:proofErr w:type="gramStart"/>
      <w:r>
        <w:rPr>
          <w:lang w:eastAsia="zh-CN"/>
        </w:rPr>
        <w:t>be adjusted</w:t>
      </w:r>
      <w:proofErr w:type="gramEnd"/>
      <w:r>
        <w:rPr>
          <w:lang w:eastAsia="zh-CN"/>
        </w:rPr>
        <w:t xml:space="preserve"> based on the loosest </w:t>
      </w:r>
      <w:r w:rsidR="00B86E73">
        <w:rPr>
          <w:lang w:eastAsia="zh-CN"/>
        </w:rPr>
        <w:t xml:space="preserve">requirement. This would allow </w:t>
      </w:r>
      <w:proofErr w:type="gramStart"/>
      <w:r>
        <w:rPr>
          <w:lang w:eastAsia="zh-CN"/>
        </w:rPr>
        <w:t>really long</w:t>
      </w:r>
      <w:proofErr w:type="gramEnd"/>
      <w:r>
        <w:rPr>
          <w:lang w:eastAsia="zh-CN"/>
        </w:rPr>
        <w:t xml:space="preserve"> period with no DRS for the tighter requirements. For this reason the maximum time should be based on LBT condition, and thus be different for different requirements as in </w:t>
      </w:r>
      <w:r>
        <w:rPr>
          <w:lang w:eastAsia="zh-CN"/>
        </w:rPr>
        <w:fldChar w:fldCharType="begin"/>
      </w:r>
      <w:r>
        <w:rPr>
          <w:lang w:eastAsia="zh-CN"/>
        </w:rPr>
        <w:instrText xml:space="preserve"> REF _Ref453062434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p w14:paraId="1E3DE2C9" w14:textId="2004BDEC" w:rsidR="00881CE4" w:rsidRDefault="00881CE4" w:rsidP="005A67B4">
      <w:pPr>
        <w:rPr>
          <w:lang w:eastAsia="zh-CN"/>
        </w:rPr>
      </w:pPr>
      <w:r>
        <w:rPr>
          <w:lang w:eastAsia="zh-CN"/>
        </w:rPr>
        <w:t xml:space="preserve">The requirement </w:t>
      </w:r>
      <w:proofErr w:type="gramStart"/>
      <w:r>
        <w:rPr>
          <w:lang w:eastAsia="zh-CN"/>
        </w:rPr>
        <w:t>should be based</w:t>
      </w:r>
      <w:proofErr w:type="gramEnd"/>
      <w:r>
        <w:rPr>
          <w:lang w:eastAsia="zh-CN"/>
        </w:rPr>
        <w:t xml:space="preserve"> on DMTC periods instead of absolute time in seconds, because the requirements are dependent on the DMTC periodicity even with no LBT failures. </w:t>
      </w:r>
    </w:p>
    <w:p w14:paraId="0335966B" w14:textId="11E1A9FD" w:rsidR="005A67B4" w:rsidRDefault="005A67B4" w:rsidP="005A67B4">
      <w:pPr>
        <w:pStyle w:val="Heading1"/>
        <w:numPr>
          <w:ilvl w:val="0"/>
          <w:numId w:val="1"/>
        </w:numPr>
        <w:tabs>
          <w:tab w:val="num" w:pos="45"/>
        </w:tabs>
        <w:ind w:left="405"/>
      </w:pPr>
      <w:r>
        <w:t>Discussion</w:t>
      </w:r>
    </w:p>
    <w:p w14:paraId="516A7193" w14:textId="14B1CDB7" w:rsidR="00D50E32" w:rsidRPr="00CF7351" w:rsidRDefault="005834E8" w:rsidP="00FD083F">
      <w:pPr>
        <w:rPr>
          <w:lang w:eastAsia="zh-CN"/>
        </w:rPr>
      </w:pPr>
      <w:r>
        <w:rPr>
          <w:lang w:eastAsia="zh-CN"/>
        </w:rPr>
        <w:t>The reason to define a maximum time for cell identification and measurements is that the network needs to have an estimate of when to expect the UE to report measurements. H</w:t>
      </w:r>
      <w:r w:rsidR="00E52221" w:rsidRPr="00E52221">
        <w:rPr>
          <w:lang w:eastAsia="zh-CN"/>
        </w:rPr>
        <w:t>aving</w:t>
      </w:r>
      <w:r w:rsidR="00AC1F9E" w:rsidRPr="00E52221">
        <w:rPr>
          <w:lang w:eastAsia="zh-CN"/>
        </w:rPr>
        <w:t xml:space="preserve"> </w:t>
      </w:r>
      <w:r>
        <w:rPr>
          <w:lang w:eastAsia="zh-CN"/>
        </w:rPr>
        <w:t xml:space="preserve">very </w:t>
      </w:r>
      <w:r w:rsidR="00AC1F9E" w:rsidRPr="00E52221">
        <w:rPr>
          <w:lang w:eastAsia="zh-CN"/>
        </w:rPr>
        <w:t xml:space="preserve">long </w:t>
      </w:r>
      <w:r w:rsidR="00E52221" w:rsidRPr="00E52221">
        <w:rPr>
          <w:lang w:eastAsia="zh-CN"/>
        </w:rPr>
        <w:t xml:space="preserve">cell identification and </w:t>
      </w:r>
      <w:r w:rsidR="00AC1F9E" w:rsidRPr="00E52221">
        <w:rPr>
          <w:lang w:eastAsia="zh-CN"/>
        </w:rPr>
        <w:t>measurement times</w:t>
      </w:r>
      <w:r w:rsidR="00E52221" w:rsidRPr="00E52221">
        <w:rPr>
          <w:lang w:eastAsia="zh-CN"/>
        </w:rPr>
        <w:t xml:space="preserve"> creates long delays and</w:t>
      </w:r>
      <w:r w:rsidR="00AC1F9E" w:rsidRPr="00E52221">
        <w:rPr>
          <w:lang w:eastAsia="zh-CN"/>
        </w:rPr>
        <w:t xml:space="preserve"> </w:t>
      </w:r>
      <w:r w:rsidR="00E52221" w:rsidRPr="00E52221">
        <w:rPr>
          <w:lang w:eastAsia="zh-CN"/>
        </w:rPr>
        <w:t>can theref</w:t>
      </w:r>
      <w:r w:rsidR="00E52221" w:rsidRPr="00E52221">
        <w:rPr>
          <w:lang w:eastAsia="zh-CN"/>
        </w:rPr>
        <w:t xml:space="preserve">ore influence network resource </w:t>
      </w:r>
      <w:r w:rsidR="00E52221" w:rsidRPr="00E52221">
        <w:rPr>
          <w:lang w:eastAsia="zh-CN"/>
        </w:rPr>
        <w:t xml:space="preserve">and feature usage such as </w:t>
      </w:r>
      <w:r w:rsidR="00E52221" w:rsidRPr="00E52221">
        <w:rPr>
          <w:lang w:eastAsia="zh-CN"/>
        </w:rPr>
        <w:t>carrier aggregation</w:t>
      </w:r>
      <w:r w:rsidR="00E52221" w:rsidRPr="00E52221">
        <w:rPr>
          <w:lang w:eastAsia="zh-CN"/>
        </w:rPr>
        <w:t>.</w:t>
      </w:r>
      <w:r w:rsidR="00E52221">
        <w:rPr>
          <w:lang w:eastAsia="zh-CN"/>
        </w:rPr>
        <w:t xml:space="preserve"> Thus, maximum delay must be in reasonable limits, and known to the network.</w:t>
      </w:r>
    </w:p>
    <w:p w14:paraId="4F39736B" w14:textId="2932681E" w:rsidR="00FD083F" w:rsidRDefault="005723E8" w:rsidP="005A67B4">
      <w:pPr>
        <w:rPr>
          <w:iCs/>
          <w:sz w:val="18"/>
          <w:szCs w:val="18"/>
        </w:rPr>
      </w:pPr>
      <w:r>
        <w:rPr>
          <w:lang w:eastAsia="zh-CN"/>
        </w:rPr>
        <w:t>M</w:t>
      </w:r>
      <w:r w:rsidR="00250A9C">
        <w:rPr>
          <w:lang w:eastAsia="zh-CN"/>
        </w:rPr>
        <w:t xml:space="preserve">aximum </w:t>
      </w:r>
      <w:r w:rsidR="00881CE4">
        <w:rPr>
          <w:lang w:eastAsia="zh-CN"/>
        </w:rPr>
        <w:t xml:space="preserve">cell identification </w:t>
      </w:r>
      <w:r w:rsidR="00250A9C">
        <w:rPr>
          <w:lang w:eastAsia="zh-CN"/>
        </w:rPr>
        <w:t xml:space="preserve">times with different maximum periods between two </w:t>
      </w:r>
      <w:r w:rsidR="006E4D57">
        <w:rPr>
          <w:lang w:eastAsia="zh-CN"/>
        </w:rPr>
        <w:t xml:space="preserve">available </w:t>
      </w:r>
      <w:r w:rsidR="00250A9C">
        <w:rPr>
          <w:lang w:eastAsia="zh-CN"/>
        </w:rPr>
        <w:t xml:space="preserve">DRS occasions </w:t>
      </w:r>
      <w:proofErr w:type="gramStart"/>
      <w:r w:rsidR="00250A9C">
        <w:rPr>
          <w:lang w:eastAsia="zh-CN"/>
        </w:rPr>
        <w:t>are shown</w:t>
      </w:r>
      <w:proofErr w:type="gramEnd"/>
      <w:r w:rsidR="00250A9C">
        <w:rPr>
          <w:lang w:eastAsia="zh-CN"/>
        </w:rPr>
        <w:t xml:space="preserve"> in </w:t>
      </w:r>
      <w:r w:rsidR="00250A9C">
        <w:rPr>
          <w:lang w:eastAsia="zh-CN"/>
        </w:rPr>
        <w:fldChar w:fldCharType="begin"/>
      </w:r>
      <w:r w:rsidR="00250A9C">
        <w:rPr>
          <w:lang w:eastAsia="zh-CN"/>
        </w:rPr>
        <w:instrText xml:space="preserve"> REF _Ref453062639 \h </w:instrText>
      </w:r>
      <w:r w:rsidR="00250A9C">
        <w:rPr>
          <w:lang w:eastAsia="zh-CN"/>
        </w:rPr>
      </w:r>
      <w:r w:rsidR="00250A9C">
        <w:rPr>
          <w:lang w:eastAsia="zh-CN"/>
        </w:rPr>
        <w:fldChar w:fldCharType="separate"/>
      </w:r>
      <w:r w:rsidR="00250A9C">
        <w:t xml:space="preserve">Table </w:t>
      </w:r>
      <w:r w:rsidR="00250A9C">
        <w:rPr>
          <w:noProof/>
        </w:rPr>
        <w:t>2</w:t>
      </w:r>
      <w:r w:rsidR="00250A9C">
        <w:rPr>
          <w:lang w:eastAsia="zh-CN"/>
        </w:rPr>
        <w:fldChar w:fldCharType="end"/>
      </w:r>
      <w:r w:rsidR="00881CE4">
        <w:rPr>
          <w:lang w:eastAsia="zh-CN"/>
        </w:rPr>
        <w:t xml:space="preserve"> for the requirements in Table </w:t>
      </w:r>
      <w:r w:rsidR="00881CE4">
        <w:rPr>
          <w:snapToGrid w:val="0"/>
        </w:rPr>
        <w:t>8.11.</w:t>
      </w:r>
      <w:r w:rsidR="00881CE4">
        <w:rPr>
          <w:snapToGrid w:val="0"/>
          <w:lang w:eastAsia="zh-CN"/>
        </w:rPr>
        <w:t>2</w:t>
      </w:r>
      <w:r w:rsidR="00881CE4">
        <w:rPr>
          <w:snapToGrid w:val="0"/>
        </w:rPr>
        <w:t>.</w:t>
      </w:r>
      <w:r w:rsidR="00881CE4">
        <w:rPr>
          <w:snapToGrid w:val="0"/>
          <w:lang w:eastAsia="zh-CN"/>
        </w:rPr>
        <w:t>1</w:t>
      </w:r>
      <w:r w:rsidR="00881CE4">
        <w:rPr>
          <w:snapToGrid w:val="0"/>
        </w:rPr>
        <w:t>.1.</w:t>
      </w:r>
      <w:r w:rsidR="00881CE4">
        <w:rPr>
          <w:snapToGrid w:val="0"/>
          <w:lang w:eastAsia="zh-CN"/>
        </w:rPr>
        <w:t>1</w:t>
      </w:r>
      <w:r w:rsidR="00881CE4">
        <w:rPr>
          <w:snapToGrid w:val="0"/>
        </w:rPr>
        <w:t>-</w:t>
      </w:r>
      <w:r w:rsidR="00881CE4">
        <w:rPr>
          <w:snapToGrid w:val="0"/>
          <w:lang w:eastAsia="zh-CN"/>
        </w:rPr>
        <w:t>1</w:t>
      </w:r>
      <w:r w:rsidR="00250A9C">
        <w:rPr>
          <w:lang w:eastAsia="zh-CN"/>
        </w:rPr>
        <w:t xml:space="preserve"> (option 1). </w:t>
      </w:r>
      <w:r w:rsidR="00C57469">
        <w:rPr>
          <w:lang w:eastAsia="zh-CN"/>
        </w:rPr>
        <w:t xml:space="preserve">When looking at the maximum cell identification times, it seems that </w:t>
      </w:r>
      <w:r w:rsidR="00250A9C">
        <w:rPr>
          <w:lang w:eastAsia="zh-CN"/>
        </w:rPr>
        <w:t xml:space="preserve">it would be really difficult to choose a </w:t>
      </w:r>
      <w:r w:rsidR="008D47D2">
        <w:rPr>
          <w:lang w:eastAsia="zh-CN"/>
        </w:rPr>
        <w:t xml:space="preserve">maximum </w:t>
      </w:r>
      <w:r w:rsidR="00250A9C">
        <w:rPr>
          <w:lang w:eastAsia="zh-CN"/>
        </w:rPr>
        <w:t xml:space="preserve">period between two DRS, which would be long enough to prevent constant restarting of measurements, but </w:t>
      </w:r>
      <w:r w:rsidR="008D47D2">
        <w:rPr>
          <w:lang w:eastAsia="zh-CN"/>
        </w:rPr>
        <w:t>at the same time</w:t>
      </w:r>
      <w:r w:rsidR="00250A9C">
        <w:rPr>
          <w:lang w:eastAsia="zh-CN"/>
        </w:rPr>
        <w:t xml:space="preserve"> short enough not to end up to unreasonably long </w:t>
      </w:r>
      <w:r w:rsidR="009D1D0D">
        <w:rPr>
          <w:lang w:eastAsia="zh-CN"/>
        </w:rPr>
        <w:t xml:space="preserve">maximum </w:t>
      </w:r>
      <w:bookmarkStart w:id="4" w:name="_Ref453062639"/>
      <w:r w:rsidR="00881CE4">
        <w:rPr>
          <w:lang w:eastAsia="zh-CN"/>
        </w:rPr>
        <w:t>measurement time.</w:t>
      </w:r>
    </w:p>
    <w:p w14:paraId="732AFC90" w14:textId="3D7BBE1F" w:rsidR="009D1D0D" w:rsidRDefault="009D1D0D" w:rsidP="005A3351">
      <w:pPr>
        <w:pStyle w:val="Caption"/>
      </w:pPr>
      <w:r>
        <w:t xml:space="preserve">Table </w:t>
      </w:r>
      <w:r>
        <w:fldChar w:fldCharType="begin"/>
      </w:r>
      <w:r>
        <w:instrText xml:space="preserve"> SEQ Table \* ARABIC </w:instrText>
      </w:r>
      <w:r>
        <w:fldChar w:fldCharType="separate"/>
      </w:r>
      <w:r>
        <w:rPr>
          <w:noProof/>
        </w:rPr>
        <w:t>2</w:t>
      </w:r>
      <w:r>
        <w:fldChar w:fldCharType="end"/>
      </w:r>
      <w:bookmarkEnd w:id="4"/>
      <w:r>
        <w:t xml:space="preserve">: Maximum </w:t>
      </w:r>
      <w:proofErr w:type="gramStart"/>
      <w:r>
        <w:t>intra-frequency cell identification time</w:t>
      </w:r>
      <w:proofErr w:type="gramEnd"/>
      <w:r>
        <w:t xml:space="preserve"> with different maximum periods between two consecutive DRS occasions (option 1).</w:t>
      </w:r>
    </w:p>
    <w:tbl>
      <w:tblPr>
        <w:tblW w:w="5544" w:type="dxa"/>
        <w:jc w:val="center"/>
        <w:tblLook w:val="04A0" w:firstRow="1" w:lastRow="0" w:firstColumn="1" w:lastColumn="0" w:noHBand="0" w:noVBand="1"/>
      </w:tblPr>
      <w:tblGrid>
        <w:gridCol w:w="2448"/>
        <w:gridCol w:w="686"/>
        <w:gridCol w:w="480"/>
        <w:gridCol w:w="480"/>
        <w:gridCol w:w="480"/>
        <w:gridCol w:w="480"/>
        <w:gridCol w:w="490"/>
      </w:tblGrid>
      <w:tr w:rsidR="00FD083F" w:rsidRPr="00FD083F" w14:paraId="5E7628CE" w14:textId="77777777" w:rsidTr="00FD083F">
        <w:trPr>
          <w:trHeight w:val="300"/>
          <w:jc w:val="center"/>
        </w:trPr>
        <w:tc>
          <w:tcPr>
            <w:tcW w:w="5544" w:type="dxa"/>
            <w:gridSpan w:val="7"/>
            <w:tcBorders>
              <w:top w:val="single" w:sz="4" w:space="0" w:color="auto"/>
              <w:left w:val="single" w:sz="4" w:space="0" w:color="auto"/>
              <w:bottom w:val="single" w:sz="4" w:space="0" w:color="auto"/>
              <w:right w:val="single" w:sz="4" w:space="0" w:color="000000"/>
            </w:tcBorders>
            <w:shd w:val="clear" w:color="000000" w:fill="DDEBF7"/>
            <w:vAlign w:val="bottom"/>
            <w:hideMark/>
          </w:tcPr>
          <w:p w14:paraId="00D09F26" w14:textId="76D0E3D7" w:rsidR="00FD083F" w:rsidRPr="00FD083F" w:rsidRDefault="00FD083F" w:rsidP="00FD083F">
            <w:pPr>
              <w:overflowPunct/>
              <w:autoSpaceDE/>
              <w:autoSpaceDN/>
              <w:adjustRightInd/>
              <w:spacing w:after="0"/>
              <w:jc w:val="center"/>
              <w:rPr>
                <w:rFonts w:ascii="Calibri" w:hAnsi="Calibri"/>
                <w:color w:val="000000"/>
                <w:sz w:val="22"/>
                <w:szCs w:val="22"/>
                <w:lang w:val="en-US"/>
              </w:rPr>
            </w:pPr>
            <w:r>
              <w:rPr>
                <w:rFonts w:ascii="Calibri" w:hAnsi="Calibri"/>
                <w:color w:val="000000"/>
                <w:sz w:val="22"/>
                <w:szCs w:val="22"/>
              </w:rPr>
              <w:t xml:space="preserve">Option 1: </w:t>
            </w:r>
            <w:r w:rsidRPr="00FD083F">
              <w:rPr>
                <w:rFonts w:ascii="Calibri" w:hAnsi="Calibri"/>
                <w:color w:val="000000"/>
                <w:sz w:val="22"/>
                <w:szCs w:val="22"/>
              </w:rPr>
              <w:t>Max cell identification time with different max periods between two DRS occasions [s]</w:t>
            </w:r>
          </w:p>
        </w:tc>
      </w:tr>
      <w:tr w:rsidR="00FD083F" w:rsidRPr="00FD083F" w14:paraId="2A1A42B7" w14:textId="77777777" w:rsidTr="00FD083F">
        <w:trPr>
          <w:trHeight w:val="300"/>
          <w:jc w:val="center"/>
        </w:trPr>
        <w:tc>
          <w:tcPr>
            <w:tcW w:w="2448" w:type="dxa"/>
            <w:vMerge w:val="restart"/>
            <w:tcBorders>
              <w:top w:val="nil"/>
              <w:left w:val="single" w:sz="4" w:space="0" w:color="auto"/>
              <w:bottom w:val="single" w:sz="4" w:space="0" w:color="000000"/>
              <w:right w:val="single" w:sz="4" w:space="0" w:color="auto"/>
            </w:tcBorders>
            <w:shd w:val="clear" w:color="000000" w:fill="EDEDED"/>
            <w:vAlign w:val="center"/>
            <w:hideMark/>
          </w:tcPr>
          <w:p w14:paraId="760842EC"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T</w:t>
            </w:r>
            <w:r w:rsidRPr="00227F9A">
              <w:rPr>
                <w:rFonts w:ascii="Calibri" w:hAnsi="Calibri"/>
                <w:color w:val="000000"/>
                <w:sz w:val="18"/>
                <w:szCs w:val="18"/>
                <w:vertAlign w:val="subscript"/>
              </w:rPr>
              <w:t xml:space="preserve">identify_intra_FS3 </w:t>
            </w:r>
            <w:r w:rsidRPr="00FD083F">
              <w:rPr>
                <w:rFonts w:ascii="Calibri" w:hAnsi="Calibri"/>
                <w:color w:val="000000"/>
                <w:sz w:val="18"/>
                <w:szCs w:val="18"/>
              </w:rPr>
              <w:t>[ms]</w:t>
            </w:r>
          </w:p>
        </w:tc>
        <w:tc>
          <w:tcPr>
            <w:tcW w:w="3096" w:type="dxa"/>
            <w:gridSpan w:val="6"/>
            <w:tcBorders>
              <w:top w:val="single" w:sz="4" w:space="0" w:color="auto"/>
              <w:left w:val="nil"/>
              <w:bottom w:val="single" w:sz="4" w:space="0" w:color="auto"/>
              <w:right w:val="single" w:sz="4" w:space="0" w:color="000000"/>
            </w:tcBorders>
            <w:shd w:val="clear" w:color="000000" w:fill="EDEDED"/>
            <w:vAlign w:val="bottom"/>
            <w:hideMark/>
          </w:tcPr>
          <w:p w14:paraId="35FC461B"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Maximum period between two consecutive DRS occasions</w:t>
            </w:r>
          </w:p>
        </w:tc>
      </w:tr>
      <w:tr w:rsidR="00FD083F" w:rsidRPr="00FD083F" w14:paraId="4BE09183" w14:textId="77777777" w:rsidTr="00FD083F">
        <w:trPr>
          <w:trHeight w:val="300"/>
          <w:jc w:val="center"/>
        </w:trPr>
        <w:tc>
          <w:tcPr>
            <w:tcW w:w="2448" w:type="dxa"/>
            <w:vMerge/>
            <w:tcBorders>
              <w:top w:val="nil"/>
              <w:left w:val="single" w:sz="4" w:space="0" w:color="auto"/>
              <w:bottom w:val="single" w:sz="4" w:space="0" w:color="000000"/>
              <w:right w:val="single" w:sz="4" w:space="0" w:color="auto"/>
            </w:tcBorders>
            <w:vAlign w:val="center"/>
            <w:hideMark/>
          </w:tcPr>
          <w:p w14:paraId="4C7E3634" w14:textId="77777777" w:rsidR="00FD083F" w:rsidRPr="00FD083F" w:rsidRDefault="00FD083F" w:rsidP="00FD083F">
            <w:pPr>
              <w:overflowPunct/>
              <w:autoSpaceDE/>
              <w:autoSpaceDN/>
              <w:adjustRightInd/>
              <w:spacing w:after="0"/>
              <w:rPr>
                <w:rFonts w:ascii="Calibri" w:hAnsi="Calibri"/>
                <w:color w:val="000000"/>
                <w:sz w:val="18"/>
                <w:szCs w:val="18"/>
                <w:lang w:val="en-US"/>
              </w:rPr>
            </w:pPr>
          </w:p>
        </w:tc>
        <w:tc>
          <w:tcPr>
            <w:tcW w:w="686" w:type="dxa"/>
            <w:tcBorders>
              <w:top w:val="nil"/>
              <w:left w:val="nil"/>
              <w:bottom w:val="single" w:sz="4" w:space="0" w:color="auto"/>
              <w:right w:val="single" w:sz="4" w:space="0" w:color="auto"/>
            </w:tcBorders>
            <w:shd w:val="clear" w:color="000000" w:fill="EDEDED"/>
            <w:noWrap/>
            <w:vAlign w:val="center"/>
            <w:hideMark/>
          </w:tcPr>
          <w:p w14:paraId="20F24CEC"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0.5 s </w:t>
            </w:r>
          </w:p>
        </w:tc>
        <w:tc>
          <w:tcPr>
            <w:tcW w:w="480" w:type="dxa"/>
            <w:tcBorders>
              <w:top w:val="nil"/>
              <w:left w:val="nil"/>
              <w:bottom w:val="single" w:sz="4" w:space="0" w:color="auto"/>
              <w:right w:val="single" w:sz="4" w:space="0" w:color="auto"/>
            </w:tcBorders>
            <w:shd w:val="clear" w:color="000000" w:fill="EDEDED"/>
            <w:noWrap/>
            <w:vAlign w:val="center"/>
            <w:hideMark/>
          </w:tcPr>
          <w:p w14:paraId="0A7DC005"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1 s </w:t>
            </w:r>
          </w:p>
        </w:tc>
        <w:tc>
          <w:tcPr>
            <w:tcW w:w="480" w:type="dxa"/>
            <w:tcBorders>
              <w:top w:val="nil"/>
              <w:left w:val="nil"/>
              <w:bottom w:val="single" w:sz="4" w:space="0" w:color="auto"/>
              <w:right w:val="single" w:sz="4" w:space="0" w:color="auto"/>
            </w:tcBorders>
            <w:shd w:val="clear" w:color="000000" w:fill="EDEDED"/>
            <w:noWrap/>
            <w:vAlign w:val="center"/>
            <w:hideMark/>
          </w:tcPr>
          <w:p w14:paraId="153C41D5"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2 s </w:t>
            </w:r>
          </w:p>
        </w:tc>
        <w:tc>
          <w:tcPr>
            <w:tcW w:w="480" w:type="dxa"/>
            <w:tcBorders>
              <w:top w:val="nil"/>
              <w:left w:val="nil"/>
              <w:bottom w:val="single" w:sz="4" w:space="0" w:color="auto"/>
              <w:right w:val="single" w:sz="4" w:space="0" w:color="auto"/>
            </w:tcBorders>
            <w:shd w:val="clear" w:color="000000" w:fill="EDEDED"/>
            <w:noWrap/>
            <w:vAlign w:val="center"/>
            <w:hideMark/>
          </w:tcPr>
          <w:p w14:paraId="43B63CD4"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3 s </w:t>
            </w:r>
          </w:p>
        </w:tc>
        <w:tc>
          <w:tcPr>
            <w:tcW w:w="480" w:type="dxa"/>
            <w:tcBorders>
              <w:top w:val="nil"/>
              <w:left w:val="nil"/>
              <w:bottom w:val="single" w:sz="4" w:space="0" w:color="auto"/>
              <w:right w:val="single" w:sz="4" w:space="0" w:color="auto"/>
            </w:tcBorders>
            <w:shd w:val="clear" w:color="000000" w:fill="EDEDED"/>
            <w:noWrap/>
            <w:vAlign w:val="center"/>
            <w:hideMark/>
          </w:tcPr>
          <w:p w14:paraId="4148708D"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4 s </w:t>
            </w:r>
          </w:p>
        </w:tc>
        <w:tc>
          <w:tcPr>
            <w:tcW w:w="490" w:type="dxa"/>
            <w:tcBorders>
              <w:top w:val="nil"/>
              <w:left w:val="nil"/>
              <w:bottom w:val="single" w:sz="4" w:space="0" w:color="auto"/>
              <w:right w:val="single" w:sz="4" w:space="0" w:color="auto"/>
            </w:tcBorders>
            <w:shd w:val="clear" w:color="000000" w:fill="EDEDED"/>
            <w:noWrap/>
            <w:vAlign w:val="center"/>
            <w:hideMark/>
          </w:tcPr>
          <w:p w14:paraId="13129B68"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5 s </w:t>
            </w:r>
          </w:p>
        </w:tc>
      </w:tr>
      <w:tr w:rsidR="00FD083F" w:rsidRPr="00FD083F" w14:paraId="67728D79" w14:textId="77777777" w:rsidTr="00FD083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013B394B" w14:textId="3881358C" w:rsidR="00FD083F" w:rsidRPr="00FD083F" w:rsidRDefault="00FD083F" w:rsidP="00FD083F">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 xml:space="preserve">([6]+L) * </w:t>
            </w:r>
            <w:r w:rsidR="00227F9A" w:rsidRPr="00FD083F">
              <w:rPr>
                <w:rFonts w:ascii="Calibri" w:hAnsi="Calibri"/>
                <w:color w:val="000000"/>
                <w:sz w:val="18"/>
                <w:szCs w:val="18"/>
              </w:rPr>
              <w:t>T</w:t>
            </w:r>
            <w:r w:rsidR="00227F9A"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58119889"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2.5</w:t>
            </w:r>
          </w:p>
        </w:tc>
        <w:tc>
          <w:tcPr>
            <w:tcW w:w="480" w:type="dxa"/>
            <w:tcBorders>
              <w:top w:val="nil"/>
              <w:left w:val="nil"/>
              <w:bottom w:val="single" w:sz="4" w:space="0" w:color="auto"/>
              <w:right w:val="single" w:sz="4" w:space="0" w:color="auto"/>
            </w:tcBorders>
            <w:shd w:val="clear" w:color="auto" w:fill="auto"/>
            <w:noWrap/>
            <w:vAlign w:val="center"/>
            <w:hideMark/>
          </w:tcPr>
          <w:p w14:paraId="361592A4"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5</w:t>
            </w:r>
          </w:p>
        </w:tc>
        <w:tc>
          <w:tcPr>
            <w:tcW w:w="480" w:type="dxa"/>
            <w:tcBorders>
              <w:top w:val="nil"/>
              <w:left w:val="nil"/>
              <w:bottom w:val="single" w:sz="4" w:space="0" w:color="auto"/>
              <w:right w:val="single" w:sz="4" w:space="0" w:color="auto"/>
            </w:tcBorders>
            <w:shd w:val="clear" w:color="auto" w:fill="auto"/>
            <w:noWrap/>
            <w:vAlign w:val="center"/>
            <w:hideMark/>
          </w:tcPr>
          <w:p w14:paraId="74A77ED5"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10</w:t>
            </w:r>
          </w:p>
        </w:tc>
        <w:tc>
          <w:tcPr>
            <w:tcW w:w="480" w:type="dxa"/>
            <w:tcBorders>
              <w:top w:val="nil"/>
              <w:left w:val="nil"/>
              <w:bottom w:val="single" w:sz="4" w:space="0" w:color="auto"/>
              <w:right w:val="single" w:sz="4" w:space="0" w:color="auto"/>
            </w:tcBorders>
            <w:shd w:val="clear" w:color="auto" w:fill="auto"/>
            <w:noWrap/>
            <w:vAlign w:val="center"/>
            <w:hideMark/>
          </w:tcPr>
          <w:p w14:paraId="58B9A8BD"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15</w:t>
            </w:r>
          </w:p>
        </w:tc>
        <w:tc>
          <w:tcPr>
            <w:tcW w:w="480" w:type="dxa"/>
            <w:tcBorders>
              <w:top w:val="nil"/>
              <w:left w:val="nil"/>
              <w:bottom w:val="single" w:sz="4" w:space="0" w:color="auto"/>
              <w:right w:val="single" w:sz="4" w:space="0" w:color="auto"/>
            </w:tcBorders>
            <w:shd w:val="clear" w:color="auto" w:fill="auto"/>
            <w:noWrap/>
            <w:vAlign w:val="center"/>
            <w:hideMark/>
          </w:tcPr>
          <w:p w14:paraId="658B4222"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20</w:t>
            </w:r>
          </w:p>
        </w:tc>
        <w:tc>
          <w:tcPr>
            <w:tcW w:w="490" w:type="dxa"/>
            <w:tcBorders>
              <w:top w:val="nil"/>
              <w:left w:val="nil"/>
              <w:bottom w:val="single" w:sz="4" w:space="0" w:color="auto"/>
              <w:right w:val="single" w:sz="4" w:space="0" w:color="auto"/>
            </w:tcBorders>
            <w:shd w:val="clear" w:color="auto" w:fill="auto"/>
            <w:noWrap/>
            <w:vAlign w:val="center"/>
            <w:hideMark/>
          </w:tcPr>
          <w:p w14:paraId="2A750CA3"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25</w:t>
            </w:r>
          </w:p>
        </w:tc>
      </w:tr>
      <w:tr w:rsidR="00FD083F" w:rsidRPr="00FD083F" w14:paraId="0C9F6E3D" w14:textId="77777777" w:rsidTr="00FD083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30AA4701" w14:textId="383C6FA9" w:rsidR="00FD083F" w:rsidRPr="00FD083F" w:rsidRDefault="00FD083F" w:rsidP="00FD083F">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 xml:space="preserve">([24]+L) * </w:t>
            </w:r>
            <w:r w:rsidR="00227F9A" w:rsidRPr="00FD083F">
              <w:rPr>
                <w:rFonts w:ascii="Calibri" w:hAnsi="Calibri"/>
                <w:color w:val="000000"/>
                <w:sz w:val="18"/>
                <w:szCs w:val="18"/>
              </w:rPr>
              <w:t>T</w:t>
            </w:r>
            <w:r w:rsidR="00227F9A"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0F72C85C"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11.5</w:t>
            </w:r>
          </w:p>
        </w:tc>
        <w:tc>
          <w:tcPr>
            <w:tcW w:w="480" w:type="dxa"/>
            <w:tcBorders>
              <w:top w:val="nil"/>
              <w:left w:val="nil"/>
              <w:bottom w:val="single" w:sz="4" w:space="0" w:color="auto"/>
              <w:right w:val="single" w:sz="4" w:space="0" w:color="auto"/>
            </w:tcBorders>
            <w:shd w:val="clear" w:color="auto" w:fill="auto"/>
            <w:noWrap/>
            <w:vAlign w:val="center"/>
            <w:hideMark/>
          </w:tcPr>
          <w:p w14:paraId="417D207A"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23</w:t>
            </w:r>
          </w:p>
        </w:tc>
        <w:tc>
          <w:tcPr>
            <w:tcW w:w="480" w:type="dxa"/>
            <w:tcBorders>
              <w:top w:val="nil"/>
              <w:left w:val="nil"/>
              <w:bottom w:val="single" w:sz="4" w:space="0" w:color="auto"/>
              <w:right w:val="single" w:sz="4" w:space="0" w:color="auto"/>
            </w:tcBorders>
            <w:shd w:val="clear" w:color="auto" w:fill="auto"/>
            <w:noWrap/>
            <w:vAlign w:val="center"/>
            <w:hideMark/>
          </w:tcPr>
          <w:p w14:paraId="7853C4DB"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46</w:t>
            </w:r>
          </w:p>
        </w:tc>
        <w:tc>
          <w:tcPr>
            <w:tcW w:w="480" w:type="dxa"/>
            <w:tcBorders>
              <w:top w:val="nil"/>
              <w:left w:val="nil"/>
              <w:bottom w:val="single" w:sz="4" w:space="0" w:color="auto"/>
              <w:right w:val="single" w:sz="4" w:space="0" w:color="auto"/>
            </w:tcBorders>
            <w:shd w:val="clear" w:color="auto" w:fill="auto"/>
            <w:noWrap/>
            <w:vAlign w:val="center"/>
            <w:hideMark/>
          </w:tcPr>
          <w:p w14:paraId="40B3EBE9"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69</w:t>
            </w:r>
          </w:p>
        </w:tc>
        <w:tc>
          <w:tcPr>
            <w:tcW w:w="480" w:type="dxa"/>
            <w:tcBorders>
              <w:top w:val="nil"/>
              <w:left w:val="nil"/>
              <w:bottom w:val="single" w:sz="4" w:space="0" w:color="auto"/>
              <w:right w:val="single" w:sz="4" w:space="0" w:color="auto"/>
            </w:tcBorders>
            <w:shd w:val="clear" w:color="auto" w:fill="auto"/>
            <w:noWrap/>
            <w:vAlign w:val="center"/>
            <w:hideMark/>
          </w:tcPr>
          <w:p w14:paraId="516E2847"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92</w:t>
            </w:r>
          </w:p>
        </w:tc>
        <w:tc>
          <w:tcPr>
            <w:tcW w:w="490" w:type="dxa"/>
            <w:tcBorders>
              <w:top w:val="nil"/>
              <w:left w:val="nil"/>
              <w:bottom w:val="single" w:sz="4" w:space="0" w:color="auto"/>
              <w:right w:val="single" w:sz="4" w:space="0" w:color="auto"/>
            </w:tcBorders>
            <w:shd w:val="clear" w:color="auto" w:fill="auto"/>
            <w:noWrap/>
            <w:vAlign w:val="center"/>
            <w:hideMark/>
          </w:tcPr>
          <w:p w14:paraId="0A0C1572"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115</w:t>
            </w:r>
          </w:p>
        </w:tc>
      </w:tr>
      <w:tr w:rsidR="00FD083F" w:rsidRPr="00FD083F" w14:paraId="50F4CD17" w14:textId="77777777" w:rsidTr="00FD083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5B54D9FF" w14:textId="59952AE2" w:rsidR="00FD083F" w:rsidRPr="00FD083F" w:rsidRDefault="00FD083F" w:rsidP="00FD083F">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 xml:space="preserve">([2]+L) * </w:t>
            </w:r>
            <w:r w:rsidR="00227F9A" w:rsidRPr="00FD083F">
              <w:rPr>
                <w:rFonts w:ascii="Calibri" w:hAnsi="Calibri"/>
                <w:color w:val="000000"/>
                <w:sz w:val="18"/>
                <w:szCs w:val="18"/>
              </w:rPr>
              <w:t>T</w:t>
            </w:r>
            <w:r w:rsidR="00227F9A"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613C028C"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0.5</w:t>
            </w:r>
          </w:p>
        </w:tc>
        <w:tc>
          <w:tcPr>
            <w:tcW w:w="480" w:type="dxa"/>
            <w:tcBorders>
              <w:top w:val="nil"/>
              <w:left w:val="nil"/>
              <w:bottom w:val="single" w:sz="4" w:space="0" w:color="auto"/>
              <w:right w:val="single" w:sz="4" w:space="0" w:color="auto"/>
            </w:tcBorders>
            <w:shd w:val="clear" w:color="auto" w:fill="auto"/>
            <w:noWrap/>
            <w:vAlign w:val="center"/>
            <w:hideMark/>
          </w:tcPr>
          <w:p w14:paraId="563A98D0"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w:t>
            </w:r>
          </w:p>
        </w:tc>
        <w:tc>
          <w:tcPr>
            <w:tcW w:w="480" w:type="dxa"/>
            <w:tcBorders>
              <w:top w:val="nil"/>
              <w:left w:val="nil"/>
              <w:bottom w:val="single" w:sz="4" w:space="0" w:color="auto"/>
              <w:right w:val="single" w:sz="4" w:space="0" w:color="auto"/>
            </w:tcBorders>
            <w:shd w:val="clear" w:color="auto" w:fill="auto"/>
            <w:noWrap/>
            <w:vAlign w:val="center"/>
            <w:hideMark/>
          </w:tcPr>
          <w:p w14:paraId="2105493E"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w:t>
            </w:r>
          </w:p>
        </w:tc>
        <w:tc>
          <w:tcPr>
            <w:tcW w:w="480" w:type="dxa"/>
            <w:tcBorders>
              <w:top w:val="nil"/>
              <w:left w:val="nil"/>
              <w:bottom w:val="single" w:sz="4" w:space="0" w:color="auto"/>
              <w:right w:val="single" w:sz="4" w:space="0" w:color="auto"/>
            </w:tcBorders>
            <w:shd w:val="clear" w:color="auto" w:fill="auto"/>
            <w:noWrap/>
            <w:vAlign w:val="center"/>
            <w:hideMark/>
          </w:tcPr>
          <w:p w14:paraId="62D795A8"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3</w:t>
            </w:r>
          </w:p>
        </w:tc>
        <w:tc>
          <w:tcPr>
            <w:tcW w:w="480" w:type="dxa"/>
            <w:tcBorders>
              <w:top w:val="nil"/>
              <w:left w:val="nil"/>
              <w:bottom w:val="single" w:sz="4" w:space="0" w:color="auto"/>
              <w:right w:val="single" w:sz="4" w:space="0" w:color="auto"/>
            </w:tcBorders>
            <w:shd w:val="clear" w:color="auto" w:fill="auto"/>
            <w:noWrap/>
            <w:vAlign w:val="center"/>
            <w:hideMark/>
          </w:tcPr>
          <w:p w14:paraId="03952879"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4</w:t>
            </w:r>
          </w:p>
        </w:tc>
        <w:tc>
          <w:tcPr>
            <w:tcW w:w="490" w:type="dxa"/>
            <w:tcBorders>
              <w:top w:val="nil"/>
              <w:left w:val="nil"/>
              <w:bottom w:val="single" w:sz="4" w:space="0" w:color="auto"/>
              <w:right w:val="single" w:sz="4" w:space="0" w:color="auto"/>
            </w:tcBorders>
            <w:shd w:val="clear" w:color="auto" w:fill="auto"/>
            <w:noWrap/>
            <w:vAlign w:val="center"/>
            <w:hideMark/>
          </w:tcPr>
          <w:p w14:paraId="0C3E66A7"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5</w:t>
            </w:r>
          </w:p>
        </w:tc>
      </w:tr>
      <w:tr w:rsidR="00FD083F" w:rsidRPr="00FD083F" w14:paraId="38AC1A5A" w14:textId="77777777" w:rsidTr="00FD083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5A6CBC94" w14:textId="77777777" w:rsidR="00FD083F" w:rsidRPr="00FD083F" w:rsidRDefault="00FD083F" w:rsidP="00FD083F">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([8]+L) * T</w:t>
            </w:r>
            <w:r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188B4FB6"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3.5</w:t>
            </w:r>
          </w:p>
        </w:tc>
        <w:tc>
          <w:tcPr>
            <w:tcW w:w="480" w:type="dxa"/>
            <w:tcBorders>
              <w:top w:val="nil"/>
              <w:left w:val="nil"/>
              <w:bottom w:val="single" w:sz="4" w:space="0" w:color="auto"/>
              <w:right w:val="single" w:sz="4" w:space="0" w:color="auto"/>
            </w:tcBorders>
            <w:shd w:val="clear" w:color="auto" w:fill="auto"/>
            <w:noWrap/>
            <w:vAlign w:val="center"/>
            <w:hideMark/>
          </w:tcPr>
          <w:p w14:paraId="337DB9B5"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7</w:t>
            </w:r>
          </w:p>
        </w:tc>
        <w:tc>
          <w:tcPr>
            <w:tcW w:w="480" w:type="dxa"/>
            <w:tcBorders>
              <w:top w:val="nil"/>
              <w:left w:val="nil"/>
              <w:bottom w:val="single" w:sz="4" w:space="0" w:color="auto"/>
              <w:right w:val="single" w:sz="4" w:space="0" w:color="auto"/>
            </w:tcBorders>
            <w:shd w:val="clear" w:color="auto" w:fill="auto"/>
            <w:noWrap/>
            <w:vAlign w:val="center"/>
            <w:hideMark/>
          </w:tcPr>
          <w:p w14:paraId="794A1E41"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14</w:t>
            </w:r>
          </w:p>
        </w:tc>
        <w:tc>
          <w:tcPr>
            <w:tcW w:w="480" w:type="dxa"/>
            <w:tcBorders>
              <w:top w:val="nil"/>
              <w:left w:val="nil"/>
              <w:bottom w:val="single" w:sz="4" w:space="0" w:color="auto"/>
              <w:right w:val="single" w:sz="4" w:space="0" w:color="auto"/>
            </w:tcBorders>
            <w:shd w:val="clear" w:color="auto" w:fill="auto"/>
            <w:noWrap/>
            <w:vAlign w:val="center"/>
            <w:hideMark/>
          </w:tcPr>
          <w:p w14:paraId="2B77AB16"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21</w:t>
            </w:r>
          </w:p>
        </w:tc>
        <w:tc>
          <w:tcPr>
            <w:tcW w:w="480" w:type="dxa"/>
            <w:tcBorders>
              <w:top w:val="nil"/>
              <w:left w:val="nil"/>
              <w:bottom w:val="single" w:sz="4" w:space="0" w:color="auto"/>
              <w:right w:val="single" w:sz="4" w:space="0" w:color="auto"/>
            </w:tcBorders>
            <w:shd w:val="clear" w:color="auto" w:fill="auto"/>
            <w:noWrap/>
            <w:vAlign w:val="center"/>
            <w:hideMark/>
          </w:tcPr>
          <w:p w14:paraId="28EB2E0E"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28</w:t>
            </w:r>
          </w:p>
        </w:tc>
        <w:tc>
          <w:tcPr>
            <w:tcW w:w="490" w:type="dxa"/>
            <w:tcBorders>
              <w:top w:val="nil"/>
              <w:left w:val="nil"/>
              <w:bottom w:val="single" w:sz="4" w:space="0" w:color="auto"/>
              <w:right w:val="single" w:sz="4" w:space="0" w:color="auto"/>
            </w:tcBorders>
            <w:shd w:val="clear" w:color="auto" w:fill="auto"/>
            <w:noWrap/>
            <w:vAlign w:val="center"/>
            <w:hideMark/>
          </w:tcPr>
          <w:p w14:paraId="6152985D" w14:textId="77777777" w:rsidR="00FD083F" w:rsidRPr="00FD083F" w:rsidRDefault="00FD083F" w:rsidP="00FD083F">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35</w:t>
            </w:r>
          </w:p>
        </w:tc>
      </w:tr>
    </w:tbl>
    <w:p w14:paraId="6A4EFC1E" w14:textId="77777777" w:rsidR="009D1D0D" w:rsidRDefault="009D1D0D" w:rsidP="00246635">
      <w:pPr>
        <w:rPr>
          <w:lang w:eastAsia="zh-CN"/>
        </w:rPr>
      </w:pPr>
    </w:p>
    <w:p w14:paraId="406A81C6" w14:textId="5174A5C3" w:rsidR="00077332" w:rsidRDefault="00A8789C" w:rsidP="00246635">
      <w:pPr>
        <w:rPr>
          <w:b/>
          <w:i/>
          <w:lang w:eastAsia="zh-CN"/>
        </w:rPr>
      </w:pPr>
      <w:r w:rsidRPr="00131C51">
        <w:rPr>
          <w:b/>
          <w:i/>
          <w:lang w:eastAsia="zh-CN"/>
        </w:rPr>
        <w:lastRenderedPageBreak/>
        <w:t xml:space="preserve">Observation </w:t>
      </w:r>
      <w:r w:rsidR="00E43F4C">
        <w:rPr>
          <w:b/>
          <w:i/>
          <w:lang w:eastAsia="zh-CN"/>
        </w:rPr>
        <w:t>1</w:t>
      </w:r>
      <w:r w:rsidR="00B86E73">
        <w:rPr>
          <w:b/>
          <w:i/>
          <w:lang w:eastAsia="zh-CN"/>
        </w:rPr>
        <w:t xml:space="preserve">: With option 1, </w:t>
      </w:r>
      <w:r w:rsidR="00CF7351">
        <w:rPr>
          <w:b/>
          <w:i/>
          <w:lang w:eastAsia="zh-CN"/>
        </w:rPr>
        <w:t>i</w:t>
      </w:r>
      <w:r w:rsidRPr="00131C51">
        <w:rPr>
          <w:b/>
          <w:i/>
          <w:lang w:eastAsia="zh-CN"/>
        </w:rPr>
        <w:t xml:space="preserve">t would be difficult to choose a maximum period between two consecutive DRS without ending up to too short period or too long </w:t>
      </w:r>
      <w:r w:rsidR="00227F9A">
        <w:rPr>
          <w:b/>
          <w:i/>
          <w:lang w:eastAsia="zh-CN"/>
        </w:rPr>
        <w:t xml:space="preserve">total </w:t>
      </w:r>
      <w:r w:rsidRPr="00131C51">
        <w:rPr>
          <w:b/>
          <w:i/>
          <w:lang w:eastAsia="zh-CN"/>
        </w:rPr>
        <w:t>measurement time.</w:t>
      </w:r>
    </w:p>
    <w:p w14:paraId="5C61BE96" w14:textId="74BEA648" w:rsidR="009C6382" w:rsidRDefault="0032274F" w:rsidP="00C57469">
      <w:pPr>
        <w:rPr>
          <w:lang w:eastAsia="zh-CN"/>
        </w:rPr>
      </w:pPr>
      <w:proofErr w:type="gramStart"/>
      <w:r>
        <w:rPr>
          <w:lang w:eastAsia="zh-CN"/>
        </w:rPr>
        <w:t xml:space="preserve">To </w:t>
      </w:r>
      <w:r w:rsidR="009C6382">
        <w:rPr>
          <w:lang w:eastAsia="zh-CN"/>
        </w:rPr>
        <w:t>further compare</w:t>
      </w:r>
      <w:proofErr w:type="gramEnd"/>
      <w:r w:rsidR="009C6382">
        <w:rPr>
          <w:lang w:eastAsia="zh-CN"/>
        </w:rPr>
        <w:t xml:space="preserve"> the proposals</w:t>
      </w:r>
      <w:r>
        <w:rPr>
          <w:lang w:eastAsia="zh-CN"/>
        </w:rPr>
        <w:t xml:space="preserve">, we have simulated </w:t>
      </w:r>
      <w:r w:rsidR="00420F7A">
        <w:rPr>
          <w:lang w:eastAsia="zh-CN"/>
        </w:rPr>
        <w:t>measurement time distribution with different LBT blocking probabilities</w:t>
      </w:r>
      <w:r w:rsidR="00227F9A">
        <w:rPr>
          <w:lang w:eastAsia="zh-CN"/>
        </w:rPr>
        <w:t xml:space="preserve"> mathematicall</w:t>
      </w:r>
      <w:r w:rsidR="005723E8">
        <w:rPr>
          <w:lang w:eastAsia="zh-CN"/>
        </w:rPr>
        <w:t>y</w:t>
      </w:r>
      <w:r w:rsidR="00420F7A">
        <w:rPr>
          <w:lang w:eastAsia="zh-CN"/>
        </w:rPr>
        <w:t xml:space="preserve">. </w:t>
      </w:r>
      <w:r w:rsidR="005723E8">
        <w:rPr>
          <w:lang w:eastAsia="zh-CN"/>
        </w:rPr>
        <w:t xml:space="preserve">The simulation is done over 200 000 </w:t>
      </w:r>
      <w:r w:rsidR="009C6382">
        <w:rPr>
          <w:lang w:eastAsia="zh-CN"/>
        </w:rPr>
        <w:t xml:space="preserve">DMTC occasions. DRS is </w:t>
      </w:r>
      <w:r w:rsidR="0009373E">
        <w:rPr>
          <w:lang w:eastAsia="zh-CN"/>
        </w:rPr>
        <w:t xml:space="preserve">missing </w:t>
      </w:r>
      <w:r w:rsidR="009C6382">
        <w:rPr>
          <w:lang w:eastAsia="zh-CN"/>
        </w:rPr>
        <w:t>in each DMTC with a certain probability (10-</w:t>
      </w:r>
      <w:r w:rsidR="0009373E">
        <w:rPr>
          <w:lang w:eastAsia="zh-CN"/>
        </w:rPr>
        <w:t>90 %)</w:t>
      </w:r>
      <w:r w:rsidR="00CF7351">
        <w:rPr>
          <w:lang w:eastAsia="zh-CN"/>
        </w:rPr>
        <w:t xml:space="preserve">, which gives </w:t>
      </w:r>
      <w:r w:rsidR="00E52221">
        <w:rPr>
          <w:lang w:eastAsia="zh-CN"/>
        </w:rPr>
        <w:t>the long-time</w:t>
      </w:r>
      <w:r w:rsidR="00CF7351">
        <w:rPr>
          <w:lang w:eastAsia="zh-CN"/>
        </w:rPr>
        <w:t xml:space="preserve"> LBT blocking probability</w:t>
      </w:r>
      <w:r w:rsidR="0009373E">
        <w:rPr>
          <w:lang w:eastAsia="zh-CN"/>
        </w:rPr>
        <w:t xml:space="preserve">. </w:t>
      </w:r>
      <w:r w:rsidR="009C6382">
        <w:rPr>
          <w:lang w:eastAsia="zh-CN"/>
        </w:rPr>
        <w:t xml:space="preserve">For option </w:t>
      </w:r>
      <w:proofErr w:type="gramStart"/>
      <w:r w:rsidR="009C6382">
        <w:rPr>
          <w:lang w:eastAsia="zh-CN"/>
        </w:rPr>
        <w:t>1</w:t>
      </w:r>
      <w:proofErr w:type="gramEnd"/>
      <w:r w:rsidR="009C6382">
        <w:rPr>
          <w:lang w:eastAsia="zh-CN"/>
        </w:rPr>
        <w:t xml:space="preserve"> the simulation result is unsuccessful if there is a period longer than maximum allowed period between two consecutive DRS occasions. For option </w:t>
      </w:r>
      <w:proofErr w:type="gramStart"/>
      <w:r w:rsidR="009C6382">
        <w:rPr>
          <w:lang w:eastAsia="zh-CN"/>
        </w:rPr>
        <w:t>2</w:t>
      </w:r>
      <w:proofErr w:type="gramEnd"/>
      <w:r w:rsidR="009C6382">
        <w:rPr>
          <w:lang w:eastAsia="zh-CN"/>
        </w:rPr>
        <w:t xml:space="preserve"> the simulation is unsuccessful if the </w:t>
      </w:r>
      <w:r w:rsidR="0009373E">
        <w:rPr>
          <w:lang w:eastAsia="zh-CN"/>
        </w:rPr>
        <w:t xml:space="preserve">allowed </w:t>
      </w:r>
      <w:r w:rsidR="009C6382">
        <w:rPr>
          <w:lang w:eastAsia="zh-CN"/>
        </w:rPr>
        <w:t>maximum time is exceeded.</w:t>
      </w:r>
      <w:r w:rsidR="00592FB0">
        <w:rPr>
          <w:lang w:eastAsia="zh-CN"/>
        </w:rPr>
        <w:t xml:space="preserve"> </w:t>
      </w:r>
    </w:p>
    <w:p w14:paraId="5ECF0433" w14:textId="03C76FDB" w:rsidR="0032274F" w:rsidRPr="0032274F" w:rsidRDefault="00CF7351" w:rsidP="00C57469">
      <w:pPr>
        <w:rPr>
          <w:lang w:eastAsia="zh-CN"/>
        </w:rPr>
      </w:pPr>
      <w:r>
        <w:rPr>
          <w:noProof/>
          <w:lang w:val="en-US"/>
        </w:rPr>
        <mc:AlternateContent>
          <mc:Choice Requires="wps">
            <w:drawing>
              <wp:anchor distT="0" distB="0" distL="114300" distR="114300" simplePos="0" relativeHeight="251676672" behindDoc="0" locked="0" layoutInCell="1" allowOverlap="1" wp14:anchorId="5F4D80D3" wp14:editId="25CADE3E">
                <wp:simplePos x="0" y="0"/>
                <wp:positionH relativeFrom="column">
                  <wp:posOffset>-495300</wp:posOffset>
                </wp:positionH>
                <wp:positionV relativeFrom="paragraph">
                  <wp:posOffset>3506458</wp:posOffset>
                </wp:positionV>
                <wp:extent cx="6904990" cy="635"/>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6904990" cy="635"/>
                        </a:xfrm>
                        <a:prstGeom prst="rect">
                          <a:avLst/>
                        </a:prstGeom>
                        <a:solidFill>
                          <a:prstClr val="white"/>
                        </a:solidFill>
                        <a:ln>
                          <a:noFill/>
                        </a:ln>
                        <a:effectLst/>
                      </wps:spPr>
                      <wps:txbx>
                        <w:txbxContent>
                          <w:p w14:paraId="0EF1F35A" w14:textId="0C8B5834" w:rsidR="00185F0D" w:rsidRPr="00D72023" w:rsidRDefault="00185F0D" w:rsidP="005A3351">
                            <w:pPr>
                              <w:pStyle w:val="Caption"/>
                              <w:rPr>
                                <w:noProof/>
                                <w:color w:val="FF0000"/>
                                <w:sz w:val="21"/>
                                <w:szCs w:val="20"/>
                              </w:rPr>
                            </w:pPr>
                            <w:bookmarkStart w:id="5" w:name="_Ref454296855"/>
                            <w:r>
                              <w:t xml:space="preserve">Figure </w:t>
                            </w:r>
                            <w:r>
                              <w:fldChar w:fldCharType="begin"/>
                            </w:r>
                            <w:r>
                              <w:instrText xml:space="preserve"> SEQ Figure \* ARABIC </w:instrText>
                            </w:r>
                            <w:r>
                              <w:fldChar w:fldCharType="separate"/>
                            </w:r>
                            <w:r>
                              <w:rPr>
                                <w:noProof/>
                              </w:rPr>
                              <w:t>1</w:t>
                            </w:r>
                            <w:r>
                              <w:fldChar w:fldCharType="end"/>
                            </w:r>
                            <w:bookmarkEnd w:id="5"/>
                            <w:r>
                              <w:t xml:space="preserve">: Example </w:t>
                            </w:r>
                            <w:r w:rsidRPr="00D72023">
                              <w:t>measurement time distributions for option 1 and option 2. T</w:t>
                            </w:r>
                            <w:r w:rsidRPr="00D72023">
                              <w:rPr>
                                <w:vertAlign w:val="subscript"/>
                              </w:rPr>
                              <w:t>DMTC_periodicity</w:t>
                            </w:r>
                            <w:r w:rsidRPr="00D72023">
                              <w:t xml:space="preserve"> = 160 ms, number of DRS = 24, simulated over 200 000 DMTC occasions, where </w:t>
                            </w:r>
                            <w:r>
                              <w:t>probability of DRS being absent</w:t>
                            </w:r>
                            <w:r w:rsidRPr="00D72023">
                              <w:t xml:space="preserve"> equals </w:t>
                            </w:r>
                            <w:r>
                              <w:t>10-90 %</w:t>
                            </w:r>
                            <w:r w:rsidRPr="00D72023">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F4D80D3" id="_x0000_t202" coordsize="21600,21600" o:spt="202" path="m,l,21600r21600,l21600,xe">
                <v:stroke joinstyle="miter"/>
                <v:path gradientshapeok="t" o:connecttype="rect"/>
              </v:shapetype>
              <v:shape id="Text Box 8" o:spid="_x0000_s1026" type="#_x0000_t202" style="position:absolute;margin-left:-39pt;margin-top:276.1pt;width:543.7pt;height:.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" stroked="f">
                <v:textbox style="mso-fit-shape-to-text:t" inset="0,0,0,0">
                  <w:txbxContent>
                    <w:p w14:paraId="0EF1F35A" w14:textId="0C8B5834" w:rsidR="00185F0D" w:rsidRPr="00D72023" w:rsidRDefault="00185F0D" w:rsidP="005A3351">
                      <w:pPr>
                        <w:pStyle w:val="Caption"/>
                        <w:rPr>
                          <w:noProof/>
                          <w:color w:val="FF0000"/>
                          <w:sz w:val="21"/>
                          <w:szCs w:val="20"/>
                        </w:rPr>
                      </w:pPr>
                      <w:bookmarkStart w:id="6" w:name="_Ref454296855"/>
                      <w:r>
                        <w:t xml:space="preserve">Figure </w:t>
                      </w:r>
                      <w:r>
                        <w:fldChar w:fldCharType="begin"/>
                      </w:r>
                      <w:r>
                        <w:instrText xml:space="preserve"> SEQ Figure \* ARABIC </w:instrText>
                      </w:r>
                      <w:r>
                        <w:fldChar w:fldCharType="separate"/>
                      </w:r>
                      <w:r>
                        <w:rPr>
                          <w:noProof/>
                        </w:rPr>
                        <w:t>1</w:t>
                      </w:r>
                      <w:r>
                        <w:fldChar w:fldCharType="end"/>
                      </w:r>
                      <w:bookmarkEnd w:id="6"/>
                      <w:r>
                        <w:t xml:space="preserve">: Example </w:t>
                      </w:r>
                      <w:r w:rsidRPr="00D72023">
                        <w:t>measurement time distributions for option 1 and option 2. T</w:t>
                      </w:r>
                      <w:r w:rsidRPr="00D72023">
                        <w:rPr>
                          <w:vertAlign w:val="subscript"/>
                        </w:rPr>
                        <w:t>DMTC_periodicity</w:t>
                      </w:r>
                      <w:r w:rsidRPr="00D72023">
                        <w:t xml:space="preserve"> = 160 ms, number of DRS = 24, simulated over 200 000 DMTC occasions, where </w:t>
                      </w:r>
                      <w:r>
                        <w:t>probability of DRS being absent</w:t>
                      </w:r>
                      <w:r w:rsidRPr="00D72023">
                        <w:t xml:space="preserve"> equals </w:t>
                      </w:r>
                      <w:r>
                        <w:t>10-90 %</w:t>
                      </w:r>
                      <w:r w:rsidRPr="00D72023">
                        <w:t>.</w:t>
                      </w:r>
                    </w:p>
                  </w:txbxContent>
                </v:textbox>
                <w10:wrap type="square"/>
              </v:shape>
            </w:pict>
          </mc:Fallback>
        </mc:AlternateContent>
      </w:r>
      <w:r w:rsidRPr="000757D6">
        <w:rPr>
          <w:noProof/>
          <w:lang w:val="en-US"/>
        </w:rPr>
        <w:drawing>
          <wp:anchor distT="0" distB="0" distL="114300" distR="114300" simplePos="0" relativeHeight="251688960" behindDoc="0" locked="0" layoutInCell="1" allowOverlap="1" wp14:anchorId="336D225D" wp14:editId="3CD6737D">
            <wp:simplePos x="0" y="0"/>
            <wp:positionH relativeFrom="margin">
              <wp:posOffset>2813685</wp:posOffset>
            </wp:positionH>
            <wp:positionV relativeFrom="paragraph">
              <wp:posOffset>698500</wp:posOffset>
            </wp:positionV>
            <wp:extent cx="3599815" cy="269938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73600" behindDoc="0" locked="0" layoutInCell="1" allowOverlap="1" wp14:anchorId="6AD66435" wp14:editId="298D87B5">
            <wp:simplePos x="0" y="0"/>
            <wp:positionH relativeFrom="column">
              <wp:posOffset>-491490</wp:posOffset>
            </wp:positionH>
            <wp:positionV relativeFrom="paragraph">
              <wp:posOffset>680349</wp:posOffset>
            </wp:positionV>
            <wp:extent cx="3599815" cy="26993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anchor>
        </w:drawing>
      </w:r>
      <w:r w:rsidR="00881CE4">
        <w:rPr>
          <w:lang w:eastAsia="zh-CN"/>
        </w:rPr>
        <w:t xml:space="preserve">24 DRS requirement </w:t>
      </w:r>
      <w:r w:rsidR="00227F9A">
        <w:rPr>
          <w:lang w:eastAsia="zh-CN"/>
        </w:rPr>
        <w:t>p</w:t>
      </w:r>
      <w:r w:rsidR="00420F7A">
        <w:rPr>
          <w:lang w:eastAsia="zh-CN"/>
        </w:rPr>
        <w:t xml:space="preserve">lots for option </w:t>
      </w:r>
      <w:proofErr w:type="gramStart"/>
      <w:r w:rsidR="00420F7A">
        <w:rPr>
          <w:lang w:eastAsia="zh-CN"/>
        </w:rPr>
        <w:t>1</w:t>
      </w:r>
      <w:proofErr w:type="gramEnd"/>
      <w:r w:rsidR="00420F7A">
        <w:rPr>
          <w:lang w:eastAsia="zh-CN"/>
        </w:rPr>
        <w:t xml:space="preserve"> are in Appendix 2</w:t>
      </w:r>
      <w:r w:rsidR="009C6382">
        <w:rPr>
          <w:lang w:eastAsia="zh-CN"/>
        </w:rPr>
        <w:t>,</w:t>
      </w:r>
      <w:r w:rsidR="00420F7A">
        <w:rPr>
          <w:lang w:eastAsia="zh-CN"/>
        </w:rPr>
        <w:t xml:space="preserve"> and plots for option 2 in Appendix 3. </w:t>
      </w:r>
      <w:r w:rsidR="00227F9A">
        <w:rPr>
          <w:lang w:eastAsia="zh-CN"/>
        </w:rPr>
        <w:t xml:space="preserve">For an example, we </w:t>
      </w:r>
      <w:r w:rsidR="00971B03">
        <w:rPr>
          <w:lang w:eastAsia="zh-CN"/>
        </w:rPr>
        <w:t xml:space="preserve">have picked to </w:t>
      </w:r>
      <w:r w:rsidR="00227F9A">
        <w:rPr>
          <w:lang w:eastAsia="zh-CN"/>
        </w:rPr>
        <w:t xml:space="preserve">compare option 2 with </w:t>
      </w:r>
      <w:r w:rsidR="00592FB0">
        <w:rPr>
          <w:lang w:eastAsia="zh-CN"/>
        </w:rPr>
        <w:t xml:space="preserve">50 % maximum time (24 DRS within 48 DMTC occasions), and option </w:t>
      </w:r>
      <w:proofErr w:type="gramStart"/>
      <w:r w:rsidR="00592FB0">
        <w:rPr>
          <w:lang w:eastAsia="zh-CN"/>
        </w:rPr>
        <w:t>1</w:t>
      </w:r>
      <w:proofErr w:type="gramEnd"/>
      <w:r w:rsidR="00592FB0">
        <w:rPr>
          <w:lang w:eastAsia="zh-CN"/>
        </w:rPr>
        <w:t xml:space="preserve"> with 1 </w:t>
      </w:r>
      <w:r w:rsidR="0009373E">
        <w:rPr>
          <w:lang w:eastAsia="zh-CN"/>
        </w:rPr>
        <w:t>second</w:t>
      </w:r>
      <w:r w:rsidR="00227F9A">
        <w:rPr>
          <w:lang w:eastAsia="zh-CN"/>
        </w:rPr>
        <w:t xml:space="preserve"> maximum period between two DRS</w:t>
      </w:r>
      <w:r>
        <w:rPr>
          <w:lang w:eastAsia="zh-CN"/>
        </w:rPr>
        <w:t xml:space="preserve"> (</w:t>
      </w:r>
      <w:r w:rsidR="0043261C">
        <w:rPr>
          <w:lang w:eastAsia="zh-CN"/>
        </w:rPr>
        <w:fldChar w:fldCharType="begin"/>
      </w:r>
      <w:r w:rsidR="0043261C">
        <w:rPr>
          <w:lang w:eastAsia="zh-CN"/>
        </w:rPr>
        <w:instrText xml:space="preserve"> REF _Ref454296855 \h </w:instrText>
      </w:r>
      <w:r w:rsidR="0043261C">
        <w:rPr>
          <w:lang w:eastAsia="zh-CN"/>
        </w:rPr>
      </w:r>
      <w:r w:rsidR="0043261C">
        <w:rPr>
          <w:lang w:eastAsia="zh-CN"/>
        </w:rPr>
        <w:fldChar w:fldCharType="separate"/>
      </w:r>
      <w:r w:rsidR="0043261C">
        <w:t xml:space="preserve">Figure </w:t>
      </w:r>
      <w:r w:rsidR="0043261C">
        <w:rPr>
          <w:noProof/>
        </w:rPr>
        <w:t>1</w:t>
      </w:r>
      <w:r w:rsidR="0043261C">
        <w:rPr>
          <w:lang w:eastAsia="zh-CN"/>
        </w:rPr>
        <w:fldChar w:fldCharType="end"/>
      </w:r>
      <w:r>
        <w:rPr>
          <w:lang w:eastAsia="zh-CN"/>
        </w:rPr>
        <w:t>)</w:t>
      </w:r>
      <w:r w:rsidR="00227F9A">
        <w:rPr>
          <w:lang w:eastAsia="zh-CN"/>
        </w:rPr>
        <w:t>.</w:t>
      </w:r>
    </w:p>
    <w:p w14:paraId="7339C821" w14:textId="5487B63A" w:rsidR="007C47F5" w:rsidRDefault="00C10214" w:rsidP="00C57469">
      <w:pPr>
        <w:rPr>
          <w:lang w:eastAsia="zh-CN"/>
        </w:rPr>
      </w:pPr>
      <w:r>
        <w:rPr>
          <w:lang w:eastAsia="zh-CN"/>
        </w:rPr>
        <w:t xml:space="preserve">As can be seen from </w:t>
      </w:r>
      <w:r w:rsidR="0043261C">
        <w:rPr>
          <w:lang w:eastAsia="zh-CN"/>
        </w:rPr>
        <w:fldChar w:fldCharType="begin"/>
      </w:r>
      <w:r w:rsidR="0043261C">
        <w:rPr>
          <w:lang w:eastAsia="zh-CN"/>
        </w:rPr>
        <w:instrText xml:space="preserve"> REF _Ref454296855 \h </w:instrText>
      </w:r>
      <w:r w:rsidR="0043261C">
        <w:rPr>
          <w:lang w:eastAsia="zh-CN"/>
        </w:rPr>
      </w:r>
      <w:r w:rsidR="0043261C">
        <w:rPr>
          <w:lang w:eastAsia="zh-CN"/>
        </w:rPr>
        <w:fldChar w:fldCharType="separate"/>
      </w:r>
      <w:r w:rsidR="0043261C">
        <w:t xml:space="preserve">Figure </w:t>
      </w:r>
      <w:r w:rsidR="0043261C">
        <w:rPr>
          <w:noProof/>
        </w:rPr>
        <w:t>1</w:t>
      </w:r>
      <w:r w:rsidR="0043261C">
        <w:rPr>
          <w:lang w:eastAsia="zh-CN"/>
        </w:rPr>
        <w:fldChar w:fldCharType="end"/>
      </w:r>
      <w:r>
        <w:rPr>
          <w:lang w:eastAsia="zh-CN"/>
        </w:rPr>
        <w:t>, maximum measurement time is much more predictable with option 2</w:t>
      </w:r>
      <w:r w:rsidR="00CF7351">
        <w:rPr>
          <w:lang w:eastAsia="zh-CN"/>
        </w:rPr>
        <w:t xml:space="preserve">, and with these </w:t>
      </w:r>
      <w:proofErr w:type="gramStart"/>
      <w:r w:rsidR="00CF7351">
        <w:rPr>
          <w:lang w:eastAsia="zh-CN"/>
        </w:rPr>
        <w:t>examples also</w:t>
      </w:r>
      <w:proofErr w:type="gramEnd"/>
      <w:r w:rsidR="00CF7351">
        <w:rPr>
          <w:lang w:eastAsia="zh-CN"/>
        </w:rPr>
        <w:t xml:space="preserve"> much shorter</w:t>
      </w:r>
      <w:r>
        <w:rPr>
          <w:lang w:eastAsia="zh-CN"/>
        </w:rPr>
        <w:t xml:space="preserve">. There is a clear limit for the </w:t>
      </w:r>
      <w:r w:rsidR="00592FB0">
        <w:rPr>
          <w:lang w:eastAsia="zh-CN"/>
        </w:rPr>
        <w:t xml:space="preserve">cell identification (measurement) </w:t>
      </w:r>
      <w:r>
        <w:rPr>
          <w:lang w:eastAsia="zh-CN"/>
        </w:rPr>
        <w:t>time</w:t>
      </w:r>
      <w:r w:rsidR="0009373E">
        <w:rPr>
          <w:lang w:eastAsia="zh-CN"/>
        </w:rPr>
        <w:t xml:space="preserve"> (7.68 s)</w:t>
      </w:r>
      <w:r>
        <w:rPr>
          <w:lang w:eastAsia="zh-CN"/>
        </w:rPr>
        <w:t xml:space="preserve">, and regardless of LBT conditions, the </w:t>
      </w:r>
      <w:r w:rsidR="007C47F5">
        <w:rPr>
          <w:lang w:eastAsia="zh-CN"/>
        </w:rPr>
        <w:t>time is not higher than that</w:t>
      </w:r>
      <w:r>
        <w:rPr>
          <w:lang w:eastAsia="zh-CN"/>
        </w:rPr>
        <w:t xml:space="preserve"> limit. </w:t>
      </w:r>
      <w:r w:rsidR="009C6382">
        <w:rPr>
          <w:lang w:eastAsia="zh-CN"/>
        </w:rPr>
        <w:t xml:space="preserve">With </w:t>
      </w:r>
      <w:proofErr w:type="gramStart"/>
      <w:r w:rsidR="00971B03">
        <w:rPr>
          <w:lang w:eastAsia="zh-CN"/>
        </w:rPr>
        <w:t>option</w:t>
      </w:r>
      <w:proofErr w:type="gramEnd"/>
      <w:r w:rsidR="00971B03">
        <w:rPr>
          <w:lang w:eastAsia="zh-CN"/>
        </w:rPr>
        <w:t xml:space="preserve"> 1</w:t>
      </w:r>
      <w:r w:rsidR="009C6382">
        <w:rPr>
          <w:lang w:eastAsia="zh-CN"/>
        </w:rPr>
        <w:t xml:space="preserve"> the measuremen</w:t>
      </w:r>
      <w:r w:rsidR="00971B03">
        <w:rPr>
          <w:lang w:eastAsia="zh-CN"/>
        </w:rPr>
        <w:t xml:space="preserve">t time is much less predictable, because the simulated measurement times </w:t>
      </w:r>
      <w:r w:rsidR="004137B3">
        <w:rPr>
          <w:lang w:eastAsia="zh-CN"/>
        </w:rPr>
        <w:t xml:space="preserve">may </w:t>
      </w:r>
      <w:r w:rsidR="00971B03">
        <w:rPr>
          <w:lang w:eastAsia="zh-CN"/>
        </w:rPr>
        <w:t xml:space="preserve">differ highly from the </w:t>
      </w:r>
      <w:r w:rsidR="0009373E">
        <w:rPr>
          <w:lang w:eastAsia="zh-CN"/>
        </w:rPr>
        <w:t xml:space="preserve">allowed </w:t>
      </w:r>
      <w:r w:rsidR="00971B03">
        <w:rPr>
          <w:lang w:eastAsia="zh-CN"/>
        </w:rPr>
        <w:t>maximum time</w:t>
      </w:r>
      <w:r w:rsidR="004137B3">
        <w:rPr>
          <w:lang w:eastAsia="zh-CN"/>
        </w:rPr>
        <w:t xml:space="preserve">, which </w:t>
      </w:r>
      <w:r w:rsidR="00592FB0">
        <w:rPr>
          <w:lang w:eastAsia="zh-CN"/>
        </w:rPr>
        <w:t xml:space="preserve">with 160 ms DMTC periodicity </w:t>
      </w:r>
      <w:r w:rsidR="004137B3">
        <w:rPr>
          <w:lang w:eastAsia="zh-CN"/>
        </w:rPr>
        <w:t xml:space="preserve">is 23 </w:t>
      </w:r>
      <w:r w:rsidR="00CF7351">
        <w:rPr>
          <w:lang w:eastAsia="zh-CN"/>
        </w:rPr>
        <w:t>s in the example</w:t>
      </w:r>
      <w:r w:rsidR="004137B3">
        <w:rPr>
          <w:lang w:eastAsia="zh-CN"/>
        </w:rPr>
        <w:t>.</w:t>
      </w:r>
    </w:p>
    <w:p w14:paraId="5EF40D27" w14:textId="26358550" w:rsidR="004137B3" w:rsidRPr="00E43F4C" w:rsidRDefault="004137B3" w:rsidP="00C57469">
      <w:pPr>
        <w:rPr>
          <w:b/>
          <w:i/>
          <w:lang w:eastAsia="zh-CN"/>
        </w:rPr>
      </w:pPr>
      <w:r w:rsidRPr="00E43F4C">
        <w:rPr>
          <w:b/>
          <w:i/>
          <w:lang w:eastAsia="zh-CN"/>
        </w:rPr>
        <w:t xml:space="preserve">Observation </w:t>
      </w:r>
      <w:r w:rsidR="00E43F4C" w:rsidRPr="00E43F4C">
        <w:rPr>
          <w:b/>
          <w:i/>
          <w:lang w:eastAsia="zh-CN"/>
        </w:rPr>
        <w:t>2</w:t>
      </w:r>
      <w:r w:rsidRPr="00E43F4C">
        <w:rPr>
          <w:b/>
          <w:i/>
          <w:lang w:eastAsia="zh-CN"/>
        </w:rPr>
        <w:t xml:space="preserve">: With option </w:t>
      </w:r>
      <w:proofErr w:type="gramStart"/>
      <w:r w:rsidRPr="00E43F4C">
        <w:rPr>
          <w:b/>
          <w:i/>
          <w:lang w:eastAsia="zh-CN"/>
        </w:rPr>
        <w:t>2</w:t>
      </w:r>
      <w:proofErr w:type="gramEnd"/>
      <w:r w:rsidRPr="00E43F4C">
        <w:rPr>
          <w:b/>
          <w:i/>
          <w:lang w:eastAsia="zh-CN"/>
        </w:rPr>
        <w:t xml:space="preserve"> the measurement time is more predictable than with option 1.</w:t>
      </w:r>
    </w:p>
    <w:p w14:paraId="0FDF69AF" w14:textId="0B684FF9" w:rsidR="004137B3" w:rsidRPr="00971B03" w:rsidRDefault="004137B3" w:rsidP="004137B3">
      <w:pPr>
        <w:rPr>
          <w:color w:val="FF0000"/>
          <w:lang w:eastAsia="zh-CN"/>
        </w:rPr>
      </w:pPr>
      <w:r>
        <w:rPr>
          <w:lang w:eastAsia="zh-CN"/>
        </w:rPr>
        <w:t xml:space="preserve">With option </w:t>
      </w:r>
      <w:proofErr w:type="gramStart"/>
      <w:r>
        <w:rPr>
          <w:lang w:eastAsia="zh-CN"/>
        </w:rPr>
        <w:t>2</w:t>
      </w:r>
      <w:proofErr w:type="gramEnd"/>
      <w:r>
        <w:rPr>
          <w:lang w:eastAsia="zh-CN"/>
        </w:rPr>
        <w:t xml:space="preserve"> the allowed LBT conditions </w:t>
      </w:r>
      <w:r w:rsidR="0009373E">
        <w:rPr>
          <w:lang w:eastAsia="zh-CN"/>
        </w:rPr>
        <w:t xml:space="preserve">can be adjusted </w:t>
      </w:r>
      <w:r>
        <w:rPr>
          <w:lang w:eastAsia="zh-CN"/>
        </w:rPr>
        <w:t xml:space="preserve">based on the maximum measurement time. With this fully </w:t>
      </w:r>
      <w:r w:rsidR="0009373E">
        <w:rPr>
          <w:lang w:eastAsia="zh-CN"/>
        </w:rPr>
        <w:t>mathematical model</w:t>
      </w:r>
      <w:r>
        <w:rPr>
          <w:lang w:eastAsia="zh-CN"/>
        </w:rPr>
        <w:t xml:space="preserve">, the probability of successful measurement </w:t>
      </w:r>
      <w:r w:rsidR="00592FB0">
        <w:rPr>
          <w:lang w:eastAsia="zh-CN"/>
        </w:rPr>
        <w:t>is</w:t>
      </w:r>
      <w:r>
        <w:rPr>
          <w:lang w:eastAsia="zh-CN"/>
        </w:rPr>
        <w:t xml:space="preserve"> around 50-</w:t>
      </w:r>
      <w:r w:rsidR="00CF7351">
        <w:rPr>
          <w:lang w:eastAsia="zh-CN"/>
        </w:rPr>
        <w:t>60</w:t>
      </w:r>
      <w:r>
        <w:rPr>
          <w:lang w:eastAsia="zh-CN"/>
        </w:rPr>
        <w:t xml:space="preserve"> % for the same </w:t>
      </w:r>
      <w:r w:rsidR="00CF7351">
        <w:rPr>
          <w:lang w:eastAsia="zh-CN"/>
        </w:rPr>
        <w:t xml:space="preserve">long time </w:t>
      </w:r>
      <w:r>
        <w:rPr>
          <w:lang w:eastAsia="zh-CN"/>
        </w:rPr>
        <w:t xml:space="preserve">LBT probability to which the maximum measurement time is based on. 90-100 % measurement success probability </w:t>
      </w:r>
      <w:proofErr w:type="gramStart"/>
      <w:r>
        <w:rPr>
          <w:lang w:eastAsia="zh-CN"/>
        </w:rPr>
        <w:t>is reached</w:t>
      </w:r>
      <w:proofErr w:type="gramEnd"/>
      <w:r>
        <w:rPr>
          <w:lang w:eastAsia="zh-CN"/>
        </w:rPr>
        <w:t xml:space="preserve"> with 10 % lower </w:t>
      </w:r>
      <w:r w:rsidR="0009373E">
        <w:rPr>
          <w:lang w:eastAsia="zh-CN"/>
        </w:rPr>
        <w:t xml:space="preserve">long time </w:t>
      </w:r>
      <w:r>
        <w:rPr>
          <w:lang w:eastAsia="zh-CN"/>
        </w:rPr>
        <w:t>LBT blocking probability than L</w:t>
      </w:r>
      <w:r w:rsidR="00CF7351">
        <w:rPr>
          <w:lang w:eastAsia="zh-CN"/>
        </w:rPr>
        <w:t xml:space="preserve"> or </w:t>
      </w:r>
      <w:r w:rsidR="00B86E73">
        <w:rPr>
          <w:lang w:eastAsia="zh-CN"/>
        </w:rPr>
        <w:t>M</w:t>
      </w:r>
      <w:r w:rsidR="0009373E">
        <w:rPr>
          <w:lang w:eastAsia="zh-CN"/>
        </w:rPr>
        <w:t xml:space="preserve">. I.e. </w:t>
      </w:r>
      <w:r>
        <w:rPr>
          <w:lang w:eastAsia="zh-CN"/>
        </w:rPr>
        <w:t xml:space="preserve">if we want to </w:t>
      </w:r>
      <w:r w:rsidR="0009373E">
        <w:rPr>
          <w:lang w:eastAsia="zh-CN"/>
        </w:rPr>
        <w:t xml:space="preserve">make sure that measurement success probability is </w:t>
      </w:r>
      <w:r w:rsidR="0043261C">
        <w:rPr>
          <w:lang w:eastAsia="zh-CN"/>
        </w:rPr>
        <w:t>90</w:t>
      </w:r>
      <w:r w:rsidR="00CF7351">
        <w:rPr>
          <w:lang w:eastAsia="zh-CN"/>
        </w:rPr>
        <w:t xml:space="preserve"> % </w:t>
      </w:r>
      <w:r w:rsidR="0043261C">
        <w:rPr>
          <w:lang w:eastAsia="zh-CN"/>
        </w:rPr>
        <w:t xml:space="preserve">with 50 % LBT blocking probability </w:t>
      </w:r>
      <w:r w:rsidR="00CF7351">
        <w:rPr>
          <w:lang w:eastAsia="zh-CN"/>
        </w:rPr>
        <w:t>over long time</w:t>
      </w:r>
      <w:r>
        <w:rPr>
          <w:lang w:eastAsia="zh-CN"/>
        </w:rPr>
        <w:t>, L</w:t>
      </w:r>
      <w:r w:rsidR="00CF7351">
        <w:rPr>
          <w:lang w:eastAsia="zh-CN"/>
        </w:rPr>
        <w:t xml:space="preserve"> and </w:t>
      </w:r>
      <w:r w:rsidR="00B86E73">
        <w:rPr>
          <w:lang w:eastAsia="zh-CN"/>
        </w:rPr>
        <w:t>M</w:t>
      </w:r>
      <w:r>
        <w:rPr>
          <w:lang w:eastAsia="zh-CN"/>
        </w:rPr>
        <w:t xml:space="preserve"> should </w:t>
      </w:r>
      <w:r w:rsidR="00B86E73">
        <w:rPr>
          <w:lang w:eastAsia="zh-CN"/>
        </w:rPr>
        <w:t xml:space="preserve">preferably </w:t>
      </w:r>
      <w:r>
        <w:rPr>
          <w:lang w:eastAsia="zh-CN"/>
        </w:rPr>
        <w:t xml:space="preserve">be set to maximum 60 % of total amount of DMTC. </w:t>
      </w:r>
    </w:p>
    <w:p w14:paraId="215BB144" w14:textId="60F33D4E" w:rsidR="00FD083F" w:rsidRPr="004137B3" w:rsidRDefault="004137B3" w:rsidP="00C57469">
      <w:pPr>
        <w:rPr>
          <w:b/>
          <w:i/>
          <w:lang w:eastAsia="zh-CN"/>
        </w:rPr>
      </w:pPr>
      <w:r w:rsidRPr="004137B3">
        <w:rPr>
          <w:b/>
          <w:i/>
          <w:lang w:eastAsia="zh-CN"/>
        </w:rPr>
        <w:t xml:space="preserve">Observation </w:t>
      </w:r>
      <w:r w:rsidR="00E43F4C">
        <w:rPr>
          <w:b/>
          <w:i/>
          <w:lang w:eastAsia="zh-CN"/>
        </w:rPr>
        <w:t>3</w:t>
      </w:r>
      <w:r w:rsidRPr="004137B3">
        <w:rPr>
          <w:b/>
          <w:i/>
          <w:lang w:eastAsia="zh-CN"/>
        </w:rPr>
        <w:t xml:space="preserve">: With option </w:t>
      </w:r>
      <w:proofErr w:type="gramStart"/>
      <w:r w:rsidRPr="004137B3">
        <w:rPr>
          <w:b/>
          <w:i/>
          <w:lang w:eastAsia="zh-CN"/>
        </w:rPr>
        <w:t>2</w:t>
      </w:r>
      <w:proofErr w:type="gramEnd"/>
      <w:r w:rsidRPr="004137B3">
        <w:rPr>
          <w:b/>
          <w:i/>
          <w:lang w:eastAsia="zh-CN"/>
        </w:rPr>
        <w:t xml:space="preserve"> the allowed LBT conditions can be controlled.</w:t>
      </w:r>
    </w:p>
    <w:p w14:paraId="57EEE493" w14:textId="4A0D3191" w:rsidR="005834E8" w:rsidRPr="00045E93" w:rsidRDefault="005834E8" w:rsidP="005834E8">
      <w:pPr>
        <w:rPr>
          <w:lang w:eastAsia="zh-CN"/>
        </w:rPr>
      </w:pPr>
      <w:r w:rsidRPr="00045E93">
        <w:rPr>
          <w:lang w:eastAsia="zh-CN"/>
        </w:rPr>
        <w:t>A further</w:t>
      </w:r>
      <w:r w:rsidRPr="00045E93">
        <w:rPr>
          <w:lang w:eastAsia="zh-CN"/>
        </w:rPr>
        <w:t xml:space="preserve"> challenge regarding option 1 is the fact that </w:t>
      </w:r>
      <w:proofErr w:type="gramStart"/>
      <w:r w:rsidRPr="00045E93">
        <w:rPr>
          <w:lang w:eastAsia="zh-CN"/>
        </w:rPr>
        <w:t xml:space="preserve">it is not known </w:t>
      </w:r>
      <w:r w:rsidR="00045E93" w:rsidRPr="00045E93">
        <w:rPr>
          <w:lang w:eastAsia="zh-CN"/>
        </w:rPr>
        <w:t>to the network</w:t>
      </w:r>
      <w:proofErr w:type="gramEnd"/>
      <w:r w:rsidR="00045E93" w:rsidRPr="00045E93">
        <w:rPr>
          <w:lang w:eastAsia="zh-CN"/>
        </w:rPr>
        <w:t xml:space="preserve"> </w:t>
      </w:r>
      <w:r w:rsidRPr="00045E93">
        <w:rPr>
          <w:lang w:eastAsia="zh-CN"/>
        </w:rPr>
        <w:t>when the UE performs measurements.</w:t>
      </w:r>
      <w:r w:rsidRPr="00045E93">
        <w:rPr>
          <w:lang w:eastAsia="zh-CN"/>
        </w:rPr>
        <w:t xml:space="preserve"> It may be hard to follow the requirement in case UE accidentally </w:t>
      </w:r>
      <w:proofErr w:type="spellStart"/>
      <w:r w:rsidRPr="00045E93">
        <w:rPr>
          <w:lang w:eastAsia="zh-CN"/>
        </w:rPr>
        <w:t>misdetects</w:t>
      </w:r>
      <w:proofErr w:type="spellEnd"/>
      <w:r w:rsidRPr="00045E93">
        <w:rPr>
          <w:lang w:eastAsia="zh-CN"/>
        </w:rPr>
        <w:t xml:space="preserve"> DRS presence. Having a clear maximum time as in option 2 is independent of when the UE is measuring and thus unambiguous to the network.</w:t>
      </w:r>
    </w:p>
    <w:p w14:paraId="46228463" w14:textId="32FDE34C" w:rsidR="00E43F4C" w:rsidRPr="00E43F4C" w:rsidRDefault="004137B3" w:rsidP="00E43F4C">
      <w:pPr>
        <w:rPr>
          <w:lang w:eastAsia="zh-CN"/>
        </w:rPr>
      </w:pPr>
      <w:r>
        <w:rPr>
          <w:sz w:val="22"/>
          <w:lang w:eastAsia="zh-CN"/>
        </w:rPr>
        <w:lastRenderedPageBreak/>
        <w:t xml:space="preserve">Based on this discussion, we highly prefer using option 2. </w:t>
      </w:r>
      <w:r w:rsidR="00E43F4C">
        <w:rPr>
          <w:sz w:val="22"/>
          <w:lang w:eastAsia="zh-CN"/>
        </w:rPr>
        <w:t>However, it needs to be taken into account that</w:t>
      </w:r>
      <w:r>
        <w:rPr>
          <w:lang w:eastAsia="zh-CN"/>
        </w:rPr>
        <w:t xml:space="preserve"> if the maximum time</w:t>
      </w:r>
      <w:r w:rsidR="00B86E73">
        <w:rPr>
          <w:lang w:eastAsia="zh-CN"/>
        </w:rPr>
        <w:t>s</w:t>
      </w:r>
      <w:r>
        <w:rPr>
          <w:lang w:eastAsia="zh-CN"/>
        </w:rPr>
        <w:t xml:space="preserve"> with option 2 </w:t>
      </w:r>
      <w:proofErr w:type="gramStart"/>
      <w:r w:rsidR="00B86E73">
        <w:rPr>
          <w:lang w:eastAsia="zh-CN"/>
        </w:rPr>
        <w:t>are</w:t>
      </w:r>
      <w:proofErr w:type="gramEnd"/>
      <w:r>
        <w:rPr>
          <w:lang w:eastAsia="zh-CN"/>
        </w:rPr>
        <w:t xml:space="preserve"> </w:t>
      </w:r>
      <w:r w:rsidR="00B86E73">
        <w:rPr>
          <w:lang w:eastAsia="zh-CN"/>
        </w:rPr>
        <w:t>very long</w:t>
      </w:r>
      <w:r>
        <w:rPr>
          <w:lang w:eastAsia="zh-CN"/>
        </w:rPr>
        <w:t xml:space="preserve">, defining only a maximum time would allow a very long gap during the measurement, in case all empty DMTC occasions occur in a row as in </w:t>
      </w:r>
      <w:r>
        <w:rPr>
          <w:lang w:eastAsia="zh-CN"/>
        </w:rPr>
        <w:fldChar w:fldCharType="begin"/>
      </w:r>
      <w:r>
        <w:rPr>
          <w:lang w:eastAsia="zh-CN"/>
        </w:rPr>
        <w:instrText xml:space="preserve"> REF _Ref453069223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below. </w:t>
      </w:r>
      <w:r w:rsidR="00E43F4C">
        <w:rPr>
          <w:lang w:eastAsia="zh-CN"/>
        </w:rPr>
        <w:t xml:space="preserve">The maximum cell identification </w:t>
      </w:r>
      <w:r w:rsidR="00E43F4C" w:rsidRPr="009D1D0D">
        <w:rPr>
          <w:lang w:eastAsia="zh-CN"/>
        </w:rPr>
        <w:t>time in the example is 96 * T</w:t>
      </w:r>
      <w:r w:rsidR="00E43F4C" w:rsidRPr="009D1D0D">
        <w:rPr>
          <w:vertAlign w:val="subscript"/>
          <w:lang w:eastAsia="zh-CN"/>
        </w:rPr>
        <w:t>DMTC_periodicity</w:t>
      </w:r>
      <w:r w:rsidR="00E43F4C" w:rsidRPr="009D1D0D">
        <w:rPr>
          <w:lang w:eastAsia="zh-CN"/>
        </w:rPr>
        <w:t xml:space="preserve"> (max </w:t>
      </w:r>
      <w:r w:rsidR="00E43F4C" w:rsidRPr="009D1D0D">
        <w:rPr>
          <w:sz w:val="22"/>
          <w:szCs w:val="22"/>
          <w:lang w:eastAsia="zh-CN"/>
        </w:rPr>
        <w:t xml:space="preserve">15.36 s) </w:t>
      </w:r>
      <w:r w:rsidR="00E43F4C" w:rsidRPr="009D1D0D">
        <w:rPr>
          <w:lang w:eastAsia="zh-CN"/>
        </w:rPr>
        <w:t>with the 24 DRS requirement (75 % LBT failure used).</w:t>
      </w:r>
      <w:r w:rsidR="00E43F4C">
        <w:rPr>
          <w:lang w:eastAsia="zh-CN"/>
        </w:rPr>
        <w:t xml:space="preserve"> Without any extra requirement, this would allow all 72 empty DMTC occasions to occur in a row, and thus there could be even &gt;11 second period without DRS in the middle of the measurement. </w:t>
      </w:r>
    </w:p>
    <w:p w14:paraId="4F24210E" w14:textId="77777777" w:rsidR="00E43F4C" w:rsidRDefault="00E43F4C" w:rsidP="00E43F4C">
      <w:pPr>
        <w:keepNext/>
      </w:pPr>
      <w:r>
        <w:rPr>
          <w:noProof/>
          <w:lang w:val="en-US"/>
        </w:rPr>
        <w:drawing>
          <wp:inline distT="0" distB="0" distL="0" distR="0" wp14:anchorId="175BFC3A" wp14:editId="1C89CC7C">
            <wp:extent cx="5943600" cy="12992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99210"/>
                    </a:xfrm>
                    <a:prstGeom prst="rect">
                      <a:avLst/>
                    </a:prstGeom>
                  </pic:spPr>
                </pic:pic>
              </a:graphicData>
            </a:graphic>
          </wp:inline>
        </w:drawing>
      </w:r>
    </w:p>
    <w:p w14:paraId="3814F732" w14:textId="534BF1ED" w:rsidR="00E43F4C" w:rsidRDefault="00E43F4C" w:rsidP="005A3351">
      <w:pPr>
        <w:pStyle w:val="Caption"/>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Problem with </w:t>
      </w:r>
      <w:r w:rsidR="005A3351">
        <w:t>long maximum time.</w:t>
      </w:r>
    </w:p>
    <w:p w14:paraId="23AAD03A" w14:textId="4EE7C6B9" w:rsidR="004137B3" w:rsidRPr="00131C51" w:rsidRDefault="004137B3" w:rsidP="004137B3">
      <w:pPr>
        <w:rPr>
          <w:b/>
          <w:i/>
          <w:lang w:eastAsia="zh-CN"/>
        </w:rPr>
      </w:pPr>
      <w:r w:rsidRPr="00131C51">
        <w:rPr>
          <w:b/>
          <w:i/>
          <w:lang w:eastAsia="zh-CN"/>
        </w:rPr>
        <w:t xml:space="preserve">Observation </w:t>
      </w:r>
      <w:r w:rsidR="00E43F4C">
        <w:rPr>
          <w:b/>
          <w:i/>
          <w:lang w:eastAsia="zh-CN"/>
        </w:rPr>
        <w:t>4</w:t>
      </w:r>
      <w:r w:rsidRPr="00131C51">
        <w:rPr>
          <w:b/>
          <w:i/>
          <w:lang w:eastAsia="zh-CN"/>
        </w:rPr>
        <w:t>: Defining only a maximum ti</w:t>
      </w:r>
      <w:r w:rsidR="00E43F4C">
        <w:rPr>
          <w:b/>
          <w:i/>
          <w:lang w:eastAsia="zh-CN"/>
        </w:rPr>
        <w:t>me could allow very long period</w:t>
      </w:r>
      <w:r w:rsidRPr="00131C51">
        <w:rPr>
          <w:b/>
          <w:i/>
          <w:lang w:eastAsia="zh-CN"/>
        </w:rPr>
        <w:t xml:space="preserve"> without DRS transmission during the measurement.</w:t>
      </w:r>
    </w:p>
    <w:p w14:paraId="5B72037B" w14:textId="2B60FD8D" w:rsidR="004137B3" w:rsidRDefault="00E43F4C" w:rsidP="004137B3">
      <w:pPr>
        <w:rPr>
          <w:sz w:val="22"/>
          <w:lang w:eastAsia="zh-CN"/>
        </w:rPr>
      </w:pPr>
      <w:r>
        <w:rPr>
          <w:lang w:eastAsia="zh-CN"/>
        </w:rPr>
        <w:t xml:space="preserve">Thus, in case </w:t>
      </w:r>
      <w:r w:rsidR="000174AE">
        <w:rPr>
          <w:lang w:eastAsia="zh-CN"/>
        </w:rPr>
        <w:t>a high LBT blocking probability -</w:t>
      </w:r>
      <w:r>
        <w:rPr>
          <w:lang w:eastAsia="zh-CN"/>
        </w:rPr>
        <w:t xml:space="preserve"> </w:t>
      </w:r>
      <w:r w:rsidR="000174AE">
        <w:rPr>
          <w:lang w:eastAsia="zh-CN"/>
        </w:rPr>
        <w:t>i.e.</w:t>
      </w:r>
      <w:r>
        <w:rPr>
          <w:lang w:eastAsia="zh-CN"/>
        </w:rPr>
        <w:t xml:space="preserve"> long maximum measurement time</w:t>
      </w:r>
      <w:r w:rsidR="000174AE">
        <w:rPr>
          <w:lang w:eastAsia="zh-CN"/>
        </w:rPr>
        <w:t xml:space="preserve"> -</w:t>
      </w:r>
      <w:r>
        <w:rPr>
          <w:lang w:eastAsia="zh-CN"/>
        </w:rPr>
        <w:t xml:space="preserve"> is allowed, it </w:t>
      </w:r>
      <w:r w:rsidR="005834E8">
        <w:rPr>
          <w:lang w:eastAsia="zh-CN"/>
        </w:rPr>
        <w:t>may</w:t>
      </w:r>
      <w:r>
        <w:rPr>
          <w:lang w:eastAsia="zh-CN"/>
        </w:rPr>
        <w:t xml:space="preserve"> be useful to a</w:t>
      </w:r>
      <w:r w:rsidR="005834E8">
        <w:rPr>
          <w:lang w:eastAsia="zh-CN"/>
        </w:rPr>
        <w:t>dditionally</w:t>
      </w:r>
      <w:r>
        <w:rPr>
          <w:lang w:eastAsia="zh-CN"/>
        </w:rPr>
        <w:t xml:space="preserve"> define a maximum period between two consecutive DRS occasions</w:t>
      </w:r>
      <w:r w:rsidR="00CF7351">
        <w:rPr>
          <w:lang w:eastAsia="zh-CN"/>
        </w:rPr>
        <w:t xml:space="preserve"> to avoid long periods without DRS transmission during the measurement</w:t>
      </w:r>
      <w:r>
        <w:rPr>
          <w:lang w:eastAsia="zh-CN"/>
        </w:rPr>
        <w:t xml:space="preserve">. </w:t>
      </w:r>
      <w:r w:rsidR="004137B3">
        <w:rPr>
          <w:lang w:eastAsia="zh-CN"/>
        </w:rPr>
        <w:t xml:space="preserve">However, the maximum period between two DRS would not define the maximum time, which should </w:t>
      </w:r>
      <w:r>
        <w:rPr>
          <w:lang w:eastAsia="zh-CN"/>
        </w:rPr>
        <w:t xml:space="preserve">be less than [maximum period between </w:t>
      </w:r>
      <w:proofErr w:type="gramStart"/>
      <w:r>
        <w:rPr>
          <w:lang w:eastAsia="zh-CN"/>
        </w:rPr>
        <w:t>2</w:t>
      </w:r>
      <w:proofErr w:type="gramEnd"/>
      <w:r>
        <w:rPr>
          <w:lang w:eastAsia="zh-CN"/>
        </w:rPr>
        <w:t xml:space="preserve"> DRS] * [DRS requirement].</w:t>
      </w:r>
    </w:p>
    <w:p w14:paraId="3AC7FEF8" w14:textId="3A147BD4" w:rsidR="00E43F4C" w:rsidRDefault="00E7033B" w:rsidP="00246635">
      <w:pPr>
        <w:rPr>
          <w:sz w:val="22"/>
          <w:lang w:eastAsia="zh-CN"/>
        </w:rPr>
      </w:pPr>
      <w:r>
        <w:rPr>
          <w:sz w:val="22"/>
          <w:lang w:eastAsia="zh-CN"/>
        </w:rPr>
        <w:t>Based on observations 1-4</w:t>
      </w:r>
      <w:r w:rsidR="00E43F4C">
        <w:rPr>
          <w:sz w:val="22"/>
          <w:lang w:eastAsia="zh-CN"/>
        </w:rPr>
        <w:t>, we propose the following:</w:t>
      </w:r>
    </w:p>
    <w:p w14:paraId="3CC8CFE0" w14:textId="0A42FB6D" w:rsidR="00E43F4C" w:rsidRPr="005A67B4" w:rsidRDefault="00E43F4C" w:rsidP="00246635">
      <w:pPr>
        <w:rPr>
          <w:b/>
          <w:sz w:val="22"/>
          <w:lang w:eastAsia="zh-CN"/>
        </w:rPr>
      </w:pPr>
      <w:r w:rsidRPr="005A67B4">
        <w:rPr>
          <w:b/>
          <w:sz w:val="22"/>
          <w:lang w:eastAsia="zh-CN"/>
        </w:rPr>
        <w:t>Proposal 1: Define maximum cell ident</w:t>
      </w:r>
      <w:r w:rsidR="000174AE">
        <w:rPr>
          <w:b/>
          <w:sz w:val="22"/>
          <w:lang w:eastAsia="zh-CN"/>
        </w:rPr>
        <w:t xml:space="preserve">ification and measurement times </w:t>
      </w:r>
      <w:r w:rsidR="00E50457">
        <w:rPr>
          <w:b/>
          <w:sz w:val="22"/>
          <w:lang w:eastAsia="zh-CN"/>
        </w:rPr>
        <w:t>by using the</w:t>
      </w:r>
      <w:r w:rsidR="000174AE">
        <w:rPr>
          <w:b/>
          <w:sz w:val="22"/>
          <w:lang w:eastAsia="zh-CN"/>
        </w:rPr>
        <w:t xml:space="preserve"> percentage approach as in</w:t>
      </w:r>
      <w:r w:rsidRPr="005A67B4">
        <w:rPr>
          <w:b/>
          <w:sz w:val="22"/>
          <w:lang w:eastAsia="zh-CN"/>
        </w:rPr>
        <w:t xml:space="preserve"> option 2.</w:t>
      </w:r>
    </w:p>
    <w:p w14:paraId="496A8667" w14:textId="4BC098D2" w:rsidR="00E43F4C" w:rsidRPr="005A67B4" w:rsidRDefault="005A67B4" w:rsidP="00246635">
      <w:pPr>
        <w:rPr>
          <w:b/>
          <w:sz w:val="22"/>
          <w:lang w:eastAsia="zh-CN"/>
        </w:rPr>
      </w:pPr>
      <w:r w:rsidRPr="005A67B4">
        <w:rPr>
          <w:b/>
          <w:sz w:val="22"/>
          <w:lang w:eastAsia="zh-CN"/>
        </w:rPr>
        <w:t xml:space="preserve">Proposal 2: If </w:t>
      </w:r>
      <w:r w:rsidR="000174AE">
        <w:rPr>
          <w:b/>
          <w:sz w:val="22"/>
          <w:lang w:eastAsia="zh-CN"/>
        </w:rPr>
        <w:t xml:space="preserve">the chosen </w:t>
      </w:r>
      <w:r w:rsidRPr="005A67B4">
        <w:rPr>
          <w:b/>
          <w:sz w:val="22"/>
          <w:lang w:eastAsia="zh-CN"/>
        </w:rPr>
        <w:t xml:space="preserve">maximum cell identification and measurement times are </w:t>
      </w:r>
      <w:r w:rsidR="000174AE">
        <w:rPr>
          <w:b/>
          <w:sz w:val="22"/>
          <w:lang w:eastAsia="zh-CN"/>
        </w:rPr>
        <w:t>long</w:t>
      </w:r>
      <w:r w:rsidRPr="005A67B4">
        <w:rPr>
          <w:b/>
          <w:sz w:val="22"/>
          <w:lang w:eastAsia="zh-CN"/>
        </w:rPr>
        <w:t>, introduce additionally a maximum period between two consecutive DRS occasions as in option 1.</w:t>
      </w:r>
    </w:p>
    <w:p w14:paraId="138363A4" w14:textId="234E2373" w:rsidR="000174AE" w:rsidRDefault="00D02478" w:rsidP="00131C51">
      <w:r>
        <w:t>When considering the values, w</w:t>
      </w:r>
      <w:r w:rsidR="000174AE">
        <w:t>e prefer to keep the maximum cell identification and measurement time around 10 seconds for the loosest requirements</w:t>
      </w:r>
      <w:r w:rsidR="00E7033B">
        <w:t xml:space="preserve"> to avoid very long delays in carrier aggregation</w:t>
      </w:r>
      <w:r w:rsidR="000174AE">
        <w:t>. Based on the plots in Appendix 3 and maximum cell identification times in Appendix 1, we propose to use 60 % LBT blocking probabi</w:t>
      </w:r>
      <w:r w:rsidR="00E7033B">
        <w:t>lity as the</w:t>
      </w:r>
      <w:r w:rsidR="000174AE">
        <w:t xml:space="preserve"> basis for L and M.</w:t>
      </w:r>
    </w:p>
    <w:p w14:paraId="197EDE1E" w14:textId="42EBDBAB" w:rsidR="000174AE" w:rsidRPr="000174AE" w:rsidRDefault="000174AE" w:rsidP="00131C51">
      <w:proofErr w:type="gramStart"/>
      <w:r w:rsidRPr="00045E93">
        <w:t>60 %</w:t>
      </w:r>
      <w:proofErr w:type="gramEnd"/>
      <w:r w:rsidRPr="00045E93">
        <w:t xml:space="preserve"> would allow </w:t>
      </w:r>
      <w:r>
        <w:t xml:space="preserve">a maximum period of 36 DMTC occasions without DRS transmission with the 24 DRS requirement. This equals to 5.76 seconds with 160 ms DMTC periodicity. </w:t>
      </w:r>
      <w:r w:rsidR="00D02478">
        <w:t xml:space="preserve">In Appendix </w:t>
      </w:r>
      <w:proofErr w:type="gramStart"/>
      <w:r w:rsidR="00D02478">
        <w:t>4</w:t>
      </w:r>
      <w:proofErr w:type="gramEnd"/>
      <w:r w:rsidR="00D02478">
        <w:t xml:space="preserve"> we have simulated option 2 with 60 % maximum window combined with different maximum periods between two DRS. Based on these simulations it seems that measurement success probabilities are not impacted if the maximum allowed period is 2 seconds or more. </w:t>
      </w:r>
      <w:r w:rsidR="00523126">
        <w:t>However, t</w:t>
      </w:r>
      <w:r w:rsidR="00E7033B">
        <w:t xml:space="preserve">he maximum period between two DRS </w:t>
      </w:r>
      <w:proofErr w:type="gramStart"/>
      <w:r w:rsidR="00E7033B">
        <w:t xml:space="preserve">should </w:t>
      </w:r>
      <w:r w:rsidR="00783BC3">
        <w:t xml:space="preserve">preferably </w:t>
      </w:r>
      <w:r w:rsidR="00E7033B">
        <w:t>be defined</w:t>
      </w:r>
      <w:proofErr w:type="gramEnd"/>
      <w:r w:rsidR="00E7033B">
        <w:t xml:space="preserve"> in DMTC periods rather than seconds to keep the requirements consistent.</w:t>
      </w:r>
    </w:p>
    <w:p w14:paraId="5BB4DC39" w14:textId="36C67E78" w:rsidR="001530EF" w:rsidRDefault="001530EF" w:rsidP="00131C51">
      <w:pPr>
        <w:rPr>
          <w:b/>
        </w:rPr>
      </w:pPr>
      <w:r w:rsidRPr="001530EF">
        <w:rPr>
          <w:b/>
        </w:rPr>
        <w:t xml:space="preserve">Proposal 3: </w:t>
      </w:r>
      <w:r w:rsidR="00E7033B">
        <w:rPr>
          <w:b/>
        </w:rPr>
        <w:t xml:space="preserve">L and M should not exceed 60 % of the total amount of configured discovery signal occasions within </w:t>
      </w:r>
      <w:proofErr w:type="spellStart"/>
      <w:r w:rsidR="00E7033B">
        <w:rPr>
          <w:b/>
        </w:rPr>
        <w:t>T</w:t>
      </w:r>
      <w:r w:rsidR="00E7033B" w:rsidRPr="00E7033B">
        <w:rPr>
          <w:b/>
          <w:vertAlign w:val="subscript"/>
        </w:rPr>
        <w:t>identify</w:t>
      </w:r>
      <w:proofErr w:type="spellEnd"/>
      <w:r w:rsidR="00E7033B">
        <w:rPr>
          <w:b/>
        </w:rPr>
        <w:t xml:space="preserve"> and </w:t>
      </w:r>
      <w:proofErr w:type="spellStart"/>
      <w:r w:rsidR="00E7033B">
        <w:rPr>
          <w:b/>
        </w:rPr>
        <w:t>T</w:t>
      </w:r>
      <w:r w:rsidR="00E7033B" w:rsidRPr="00E7033B">
        <w:rPr>
          <w:b/>
          <w:vertAlign w:val="subscript"/>
        </w:rPr>
        <w:t>measure</w:t>
      </w:r>
      <w:proofErr w:type="spellEnd"/>
      <w:r w:rsidR="00E7033B">
        <w:rPr>
          <w:b/>
        </w:rPr>
        <w:t>.</w:t>
      </w:r>
    </w:p>
    <w:p w14:paraId="77EE93DD" w14:textId="36C21947" w:rsidR="00E7033B" w:rsidRDefault="00E7033B" w:rsidP="00131C51">
      <w:pPr>
        <w:rPr>
          <w:b/>
        </w:rPr>
      </w:pPr>
      <w:r>
        <w:rPr>
          <w:b/>
        </w:rPr>
        <w:t>Proposal 4: The</w:t>
      </w:r>
      <w:r w:rsidR="00783BC3">
        <w:rPr>
          <w:b/>
        </w:rPr>
        <w:t xml:space="preserve"> maximum</w:t>
      </w:r>
      <w:r>
        <w:rPr>
          <w:b/>
        </w:rPr>
        <w:t xml:space="preserve"> allowed period without DRS transmission during </w:t>
      </w:r>
      <w:proofErr w:type="spellStart"/>
      <w:r>
        <w:rPr>
          <w:b/>
        </w:rPr>
        <w:t>T</w:t>
      </w:r>
      <w:r w:rsidRPr="00E7033B">
        <w:rPr>
          <w:b/>
          <w:vertAlign w:val="subscript"/>
        </w:rPr>
        <w:t>identify</w:t>
      </w:r>
      <w:proofErr w:type="spellEnd"/>
      <w:r>
        <w:rPr>
          <w:b/>
        </w:rPr>
        <w:t xml:space="preserve"> and </w:t>
      </w:r>
      <w:proofErr w:type="spellStart"/>
      <w:r>
        <w:rPr>
          <w:b/>
        </w:rPr>
        <w:t>T</w:t>
      </w:r>
      <w:r w:rsidRPr="00E7033B">
        <w:rPr>
          <w:b/>
          <w:vertAlign w:val="subscript"/>
        </w:rPr>
        <w:t>measure</w:t>
      </w:r>
      <w:proofErr w:type="spellEnd"/>
      <w:r>
        <w:rPr>
          <w:b/>
        </w:rPr>
        <w:t xml:space="preserve"> should </w:t>
      </w:r>
      <w:r w:rsidR="00523126">
        <w:rPr>
          <w:b/>
        </w:rPr>
        <w:t>be long enough not to significantly decrease measurement success probability.</w:t>
      </w:r>
    </w:p>
    <w:p w14:paraId="0E11C057" w14:textId="19F1B637" w:rsidR="0019515E" w:rsidRPr="0019515E" w:rsidRDefault="0019515E" w:rsidP="00131C51">
      <w:r>
        <w:t xml:space="preserve">Our CR </w:t>
      </w:r>
      <w:r w:rsidRPr="0019515E">
        <w:t>R4-79AH-0008</w:t>
      </w:r>
      <w:r>
        <w:t xml:space="preserve"> captures the changes that </w:t>
      </w:r>
      <w:proofErr w:type="gramStart"/>
      <w:r>
        <w:t>are proposed</w:t>
      </w:r>
      <w:proofErr w:type="gramEnd"/>
      <w:r>
        <w:t xml:space="preserve"> in this contribution.</w:t>
      </w:r>
      <w:r w:rsidR="00547007">
        <w:t xml:space="preserve"> In the </w:t>
      </w:r>
      <w:proofErr w:type="gramStart"/>
      <w:r w:rsidR="00547007">
        <w:t>CR</w:t>
      </w:r>
      <w:proofErr w:type="gramEnd"/>
      <w:r w:rsidR="00547007">
        <w:t xml:space="preserve"> we have left the values TBD.</w:t>
      </w:r>
    </w:p>
    <w:p w14:paraId="6A2F3074" w14:textId="77777777" w:rsidR="00B53ECC" w:rsidRDefault="00DE4B4E" w:rsidP="00B53ECC">
      <w:pPr>
        <w:pStyle w:val="Heading1"/>
        <w:numPr>
          <w:ilvl w:val="0"/>
          <w:numId w:val="1"/>
        </w:numPr>
      </w:pPr>
      <w:r>
        <w:lastRenderedPageBreak/>
        <w:t>Summary</w:t>
      </w:r>
    </w:p>
    <w:p w14:paraId="2F62BD4A" w14:textId="608F0C5B" w:rsidR="00DE4B4E" w:rsidRDefault="005E16EE" w:rsidP="00DE4B4E">
      <w:pPr>
        <w:rPr>
          <w:lang w:val="en-US" w:eastAsia="zh-CN"/>
        </w:rPr>
      </w:pPr>
      <w:r>
        <w:rPr>
          <w:lang w:val="en-US" w:eastAsia="zh-CN"/>
        </w:rPr>
        <w:t xml:space="preserve">In this </w:t>
      </w:r>
      <w:proofErr w:type="gramStart"/>
      <w:r>
        <w:rPr>
          <w:lang w:val="en-US" w:eastAsia="zh-CN"/>
        </w:rPr>
        <w:t>contribution</w:t>
      </w:r>
      <w:proofErr w:type="gramEnd"/>
      <w:r>
        <w:rPr>
          <w:lang w:val="en-US" w:eastAsia="zh-CN"/>
        </w:rPr>
        <w:t xml:space="preserve"> we have discussed preventing infinite measurement and cell identification time in LAA. The following observations </w:t>
      </w:r>
      <w:proofErr w:type="gramStart"/>
      <w:r>
        <w:rPr>
          <w:lang w:val="en-US" w:eastAsia="zh-CN"/>
        </w:rPr>
        <w:t>were made</w:t>
      </w:r>
      <w:proofErr w:type="gramEnd"/>
      <w:r>
        <w:rPr>
          <w:lang w:val="en-US" w:eastAsia="zh-CN"/>
        </w:rPr>
        <w:t>:</w:t>
      </w:r>
    </w:p>
    <w:p w14:paraId="3DEC4151" w14:textId="77777777" w:rsidR="00AB7563" w:rsidRDefault="00AB7563" w:rsidP="00AB7563">
      <w:pPr>
        <w:rPr>
          <w:b/>
          <w:i/>
          <w:lang w:eastAsia="zh-CN"/>
        </w:rPr>
      </w:pPr>
      <w:r w:rsidRPr="00131C51">
        <w:rPr>
          <w:b/>
          <w:i/>
          <w:lang w:eastAsia="zh-CN"/>
        </w:rPr>
        <w:t xml:space="preserve">Observation </w:t>
      </w:r>
      <w:r>
        <w:rPr>
          <w:b/>
          <w:i/>
          <w:lang w:eastAsia="zh-CN"/>
        </w:rPr>
        <w:t>1: With option 1, i</w:t>
      </w:r>
      <w:r w:rsidRPr="00131C51">
        <w:rPr>
          <w:b/>
          <w:i/>
          <w:lang w:eastAsia="zh-CN"/>
        </w:rPr>
        <w:t xml:space="preserve">t would be difficult to choose a maximum period between two consecutive DRS without ending up to too short period or too long </w:t>
      </w:r>
      <w:r>
        <w:rPr>
          <w:b/>
          <w:i/>
          <w:lang w:eastAsia="zh-CN"/>
        </w:rPr>
        <w:t xml:space="preserve">total </w:t>
      </w:r>
      <w:r w:rsidRPr="00131C51">
        <w:rPr>
          <w:b/>
          <w:i/>
          <w:lang w:eastAsia="zh-CN"/>
        </w:rPr>
        <w:t>measurement time.</w:t>
      </w:r>
    </w:p>
    <w:p w14:paraId="2F55157C" w14:textId="77777777" w:rsidR="00AB7563" w:rsidRPr="00E43F4C" w:rsidRDefault="00AB7563" w:rsidP="00AB7563">
      <w:pPr>
        <w:rPr>
          <w:b/>
          <w:i/>
          <w:lang w:eastAsia="zh-CN"/>
        </w:rPr>
      </w:pPr>
      <w:r w:rsidRPr="00E43F4C">
        <w:rPr>
          <w:b/>
          <w:i/>
          <w:lang w:eastAsia="zh-CN"/>
        </w:rPr>
        <w:t xml:space="preserve">Observation 2: With option </w:t>
      </w:r>
      <w:proofErr w:type="gramStart"/>
      <w:r w:rsidRPr="00E43F4C">
        <w:rPr>
          <w:b/>
          <w:i/>
          <w:lang w:eastAsia="zh-CN"/>
        </w:rPr>
        <w:t>2</w:t>
      </w:r>
      <w:proofErr w:type="gramEnd"/>
      <w:r w:rsidRPr="00E43F4C">
        <w:rPr>
          <w:b/>
          <w:i/>
          <w:lang w:eastAsia="zh-CN"/>
        </w:rPr>
        <w:t xml:space="preserve"> the measurement time is more predictable than with option 1.</w:t>
      </w:r>
    </w:p>
    <w:p w14:paraId="424B2B05" w14:textId="77777777" w:rsidR="00AB7563" w:rsidRPr="004137B3" w:rsidRDefault="00AB7563" w:rsidP="00AB7563">
      <w:pPr>
        <w:rPr>
          <w:b/>
          <w:i/>
          <w:lang w:eastAsia="zh-CN"/>
        </w:rPr>
      </w:pPr>
      <w:r w:rsidRPr="004137B3">
        <w:rPr>
          <w:b/>
          <w:i/>
          <w:lang w:eastAsia="zh-CN"/>
        </w:rPr>
        <w:t xml:space="preserve">Observation </w:t>
      </w:r>
      <w:r>
        <w:rPr>
          <w:b/>
          <w:i/>
          <w:lang w:eastAsia="zh-CN"/>
        </w:rPr>
        <w:t>3</w:t>
      </w:r>
      <w:r w:rsidRPr="004137B3">
        <w:rPr>
          <w:b/>
          <w:i/>
          <w:lang w:eastAsia="zh-CN"/>
        </w:rPr>
        <w:t xml:space="preserve">: With option </w:t>
      </w:r>
      <w:proofErr w:type="gramStart"/>
      <w:r w:rsidRPr="004137B3">
        <w:rPr>
          <w:b/>
          <w:i/>
          <w:lang w:eastAsia="zh-CN"/>
        </w:rPr>
        <w:t>2</w:t>
      </w:r>
      <w:proofErr w:type="gramEnd"/>
      <w:r w:rsidRPr="004137B3">
        <w:rPr>
          <w:b/>
          <w:i/>
          <w:lang w:eastAsia="zh-CN"/>
        </w:rPr>
        <w:t xml:space="preserve"> the allowed LBT conditions can be controlled.</w:t>
      </w:r>
    </w:p>
    <w:p w14:paraId="1553CDE9" w14:textId="77777777" w:rsidR="00AB7563" w:rsidRPr="00131C51" w:rsidRDefault="00AB7563" w:rsidP="00AB7563">
      <w:pPr>
        <w:rPr>
          <w:b/>
          <w:i/>
          <w:lang w:eastAsia="zh-CN"/>
        </w:rPr>
      </w:pPr>
      <w:r w:rsidRPr="00131C51">
        <w:rPr>
          <w:b/>
          <w:i/>
          <w:lang w:eastAsia="zh-CN"/>
        </w:rPr>
        <w:t xml:space="preserve">Observation </w:t>
      </w:r>
      <w:r>
        <w:rPr>
          <w:b/>
          <w:i/>
          <w:lang w:eastAsia="zh-CN"/>
        </w:rPr>
        <w:t>4</w:t>
      </w:r>
      <w:r w:rsidRPr="00131C51">
        <w:rPr>
          <w:b/>
          <w:i/>
          <w:lang w:eastAsia="zh-CN"/>
        </w:rPr>
        <w:t>: Defining only a maximum ti</w:t>
      </w:r>
      <w:r>
        <w:rPr>
          <w:b/>
          <w:i/>
          <w:lang w:eastAsia="zh-CN"/>
        </w:rPr>
        <w:t>me could allow very long period</w:t>
      </w:r>
      <w:r w:rsidRPr="00131C51">
        <w:rPr>
          <w:b/>
          <w:i/>
          <w:lang w:eastAsia="zh-CN"/>
        </w:rPr>
        <w:t xml:space="preserve"> without DRS transmission during the measurement.</w:t>
      </w:r>
    </w:p>
    <w:p w14:paraId="6DBA236A" w14:textId="7C31382E" w:rsidR="005E16EE" w:rsidRDefault="005E16EE" w:rsidP="00DE4B4E">
      <w:pPr>
        <w:rPr>
          <w:lang w:val="en-US" w:eastAsia="zh-CN"/>
        </w:rPr>
      </w:pPr>
      <w:r>
        <w:rPr>
          <w:lang w:val="en-US" w:eastAsia="zh-CN"/>
        </w:rPr>
        <w:t xml:space="preserve">Based on these observations we </w:t>
      </w:r>
      <w:r w:rsidR="00E7033B">
        <w:rPr>
          <w:lang w:val="en-US" w:eastAsia="zh-CN"/>
        </w:rPr>
        <w:t xml:space="preserve">have </w:t>
      </w:r>
      <w:r>
        <w:rPr>
          <w:lang w:val="en-US" w:eastAsia="zh-CN"/>
        </w:rPr>
        <w:t>proposed the following:</w:t>
      </w:r>
    </w:p>
    <w:p w14:paraId="08255CF3" w14:textId="77777777" w:rsidR="00AB7563" w:rsidRPr="005A67B4" w:rsidRDefault="00AB7563" w:rsidP="00AB7563">
      <w:pPr>
        <w:rPr>
          <w:b/>
          <w:sz w:val="22"/>
          <w:lang w:eastAsia="zh-CN"/>
        </w:rPr>
      </w:pPr>
      <w:r w:rsidRPr="005A67B4">
        <w:rPr>
          <w:b/>
          <w:sz w:val="22"/>
          <w:lang w:eastAsia="zh-CN"/>
        </w:rPr>
        <w:t>Proposal 1: Define maximum cell ident</w:t>
      </w:r>
      <w:r>
        <w:rPr>
          <w:b/>
          <w:sz w:val="22"/>
          <w:lang w:eastAsia="zh-CN"/>
        </w:rPr>
        <w:t>ification and measurement times by using the percentage approach as in</w:t>
      </w:r>
      <w:r w:rsidRPr="005A67B4">
        <w:rPr>
          <w:b/>
          <w:sz w:val="22"/>
          <w:lang w:eastAsia="zh-CN"/>
        </w:rPr>
        <w:t xml:space="preserve"> option 2.</w:t>
      </w:r>
    </w:p>
    <w:p w14:paraId="1C6B8E2D" w14:textId="77777777" w:rsidR="00AB7563" w:rsidRDefault="00AB7563" w:rsidP="00AB7563">
      <w:pPr>
        <w:rPr>
          <w:b/>
          <w:sz w:val="22"/>
          <w:lang w:eastAsia="zh-CN"/>
        </w:rPr>
      </w:pPr>
      <w:r w:rsidRPr="005A67B4">
        <w:rPr>
          <w:b/>
          <w:sz w:val="22"/>
          <w:lang w:eastAsia="zh-CN"/>
        </w:rPr>
        <w:t xml:space="preserve">Proposal 2: If </w:t>
      </w:r>
      <w:r>
        <w:rPr>
          <w:b/>
          <w:sz w:val="22"/>
          <w:lang w:eastAsia="zh-CN"/>
        </w:rPr>
        <w:t xml:space="preserve">the chosen </w:t>
      </w:r>
      <w:r w:rsidRPr="005A67B4">
        <w:rPr>
          <w:b/>
          <w:sz w:val="22"/>
          <w:lang w:eastAsia="zh-CN"/>
        </w:rPr>
        <w:t xml:space="preserve">maximum cell identification and measurement times are </w:t>
      </w:r>
      <w:r>
        <w:rPr>
          <w:b/>
          <w:sz w:val="22"/>
          <w:lang w:eastAsia="zh-CN"/>
        </w:rPr>
        <w:t>long</w:t>
      </w:r>
      <w:r w:rsidRPr="005A67B4">
        <w:rPr>
          <w:b/>
          <w:sz w:val="22"/>
          <w:lang w:eastAsia="zh-CN"/>
        </w:rPr>
        <w:t>, introduce additionally a maximum period between two consecutive DRS occasions as in option 1.</w:t>
      </w:r>
    </w:p>
    <w:p w14:paraId="6A7002B3" w14:textId="77777777" w:rsidR="00783BC3" w:rsidRDefault="00783BC3" w:rsidP="00783BC3">
      <w:pPr>
        <w:rPr>
          <w:b/>
        </w:rPr>
      </w:pPr>
      <w:r w:rsidRPr="001530EF">
        <w:rPr>
          <w:b/>
        </w:rPr>
        <w:t xml:space="preserve">Proposal 3: </w:t>
      </w:r>
      <w:r>
        <w:rPr>
          <w:b/>
        </w:rPr>
        <w:t xml:space="preserve">L and M should not exceed 60 % of the total amount of configured discovery signal occasions within </w:t>
      </w:r>
      <w:proofErr w:type="spellStart"/>
      <w:r>
        <w:rPr>
          <w:b/>
        </w:rPr>
        <w:t>T</w:t>
      </w:r>
      <w:r w:rsidRPr="00E7033B">
        <w:rPr>
          <w:b/>
          <w:vertAlign w:val="subscript"/>
        </w:rPr>
        <w:t>identify</w:t>
      </w:r>
      <w:proofErr w:type="spellEnd"/>
      <w:r>
        <w:rPr>
          <w:b/>
        </w:rPr>
        <w:t xml:space="preserve"> and </w:t>
      </w:r>
      <w:proofErr w:type="spellStart"/>
      <w:r>
        <w:rPr>
          <w:b/>
        </w:rPr>
        <w:t>T</w:t>
      </w:r>
      <w:r w:rsidRPr="00E7033B">
        <w:rPr>
          <w:b/>
          <w:vertAlign w:val="subscript"/>
        </w:rPr>
        <w:t>measure</w:t>
      </w:r>
      <w:proofErr w:type="spellEnd"/>
      <w:r>
        <w:rPr>
          <w:b/>
        </w:rPr>
        <w:t>.</w:t>
      </w:r>
    </w:p>
    <w:p w14:paraId="66246C09" w14:textId="77777777" w:rsidR="00783BC3" w:rsidRDefault="00783BC3" w:rsidP="00783BC3">
      <w:pPr>
        <w:rPr>
          <w:b/>
        </w:rPr>
      </w:pPr>
      <w:r>
        <w:rPr>
          <w:b/>
        </w:rPr>
        <w:t xml:space="preserve">Proposal 4: The maximum allowed period without DRS transmission during </w:t>
      </w:r>
      <w:proofErr w:type="spellStart"/>
      <w:r>
        <w:rPr>
          <w:b/>
        </w:rPr>
        <w:t>T</w:t>
      </w:r>
      <w:r w:rsidRPr="00E7033B">
        <w:rPr>
          <w:b/>
          <w:vertAlign w:val="subscript"/>
        </w:rPr>
        <w:t>identify</w:t>
      </w:r>
      <w:proofErr w:type="spellEnd"/>
      <w:r>
        <w:rPr>
          <w:b/>
        </w:rPr>
        <w:t xml:space="preserve"> and </w:t>
      </w:r>
      <w:proofErr w:type="spellStart"/>
      <w:r>
        <w:rPr>
          <w:b/>
        </w:rPr>
        <w:t>T</w:t>
      </w:r>
      <w:r w:rsidRPr="00E7033B">
        <w:rPr>
          <w:b/>
          <w:vertAlign w:val="subscript"/>
        </w:rPr>
        <w:t>measure</w:t>
      </w:r>
      <w:proofErr w:type="spellEnd"/>
      <w:r>
        <w:rPr>
          <w:b/>
        </w:rPr>
        <w:t xml:space="preserve"> should be long enough not to significantly decrease measurement success probability.</w:t>
      </w:r>
    </w:p>
    <w:p w14:paraId="7A048FFA" w14:textId="77777777" w:rsidR="00B53ECC" w:rsidRDefault="00B53ECC" w:rsidP="00B53ECC">
      <w:pPr>
        <w:pStyle w:val="Heading1"/>
        <w:numPr>
          <w:ilvl w:val="0"/>
          <w:numId w:val="0"/>
        </w:numPr>
        <w:ind w:left="431" w:hanging="431"/>
      </w:pPr>
      <w:r w:rsidRPr="007D7EEC">
        <w:t>References</w:t>
      </w:r>
    </w:p>
    <w:p w14:paraId="6C07C08C" w14:textId="13F917C3" w:rsidR="00150CD6" w:rsidRPr="00054E06" w:rsidRDefault="00185F0D" w:rsidP="00D37FAB">
      <w:pPr>
        <w:pStyle w:val="11BodyText"/>
        <w:numPr>
          <w:ilvl w:val="0"/>
          <w:numId w:val="2"/>
        </w:numPr>
        <w:rPr>
          <w:rFonts w:ascii="Times New Roman" w:hAnsi="Times New Roman"/>
          <w:bCs/>
          <w:sz w:val="21"/>
          <w:szCs w:val="21"/>
        </w:rPr>
      </w:pPr>
      <w:hyperlink r:id="rId12" w:history="1">
        <w:r w:rsidR="00150CD6" w:rsidRPr="00054E06">
          <w:rPr>
            <w:rStyle w:val="Hyperlink"/>
            <w:rFonts w:ascii="Times New Roman" w:hAnsi="Times New Roman"/>
            <w:bCs/>
            <w:color w:val="auto"/>
            <w:sz w:val="21"/>
            <w:szCs w:val="21"/>
            <w:u w:val="none"/>
            <w:lang w:val="en-GB"/>
          </w:rPr>
          <w:t>R4-164567</w:t>
        </w:r>
      </w:hyperlink>
      <w:r w:rsidR="00054E06" w:rsidRPr="00054E06">
        <w:rPr>
          <w:rStyle w:val="Hyperlink"/>
          <w:rFonts w:ascii="Times New Roman" w:hAnsi="Times New Roman"/>
          <w:bCs/>
          <w:color w:val="auto"/>
          <w:sz w:val="21"/>
          <w:szCs w:val="21"/>
          <w:u w:val="none"/>
          <w:lang w:val="en-GB"/>
        </w:rPr>
        <w:t>,</w:t>
      </w:r>
      <w:r w:rsidR="00150CD6" w:rsidRPr="00054E06">
        <w:rPr>
          <w:rFonts w:ascii="Times New Roman" w:hAnsi="Times New Roman"/>
          <w:bCs/>
          <w:sz w:val="21"/>
          <w:szCs w:val="21"/>
          <w:lang w:val="en-GB"/>
        </w:rPr>
        <w:t xml:space="preserve"> </w:t>
      </w:r>
      <w:r w:rsidR="00054E06">
        <w:rPr>
          <w:rFonts w:ascii="Times New Roman" w:hAnsi="Times New Roman"/>
          <w:bCs/>
          <w:sz w:val="21"/>
          <w:szCs w:val="21"/>
          <w:lang w:val="en-GB"/>
        </w:rPr>
        <w:t>“</w:t>
      </w:r>
      <w:r w:rsidR="00150CD6" w:rsidRPr="00054E06">
        <w:rPr>
          <w:rFonts w:ascii="Times New Roman" w:hAnsi="Times New Roman"/>
          <w:bCs/>
          <w:i/>
          <w:sz w:val="21"/>
          <w:szCs w:val="21"/>
          <w:lang w:val="en-GB"/>
        </w:rPr>
        <w:t>Modification on intra-frequency CRS based discovery signal measurement requirements in LAA</w:t>
      </w:r>
      <w:r w:rsidR="00054E06">
        <w:rPr>
          <w:rFonts w:ascii="Times New Roman" w:hAnsi="Times New Roman"/>
          <w:bCs/>
          <w:sz w:val="21"/>
          <w:szCs w:val="21"/>
          <w:lang w:val="en-GB"/>
        </w:rPr>
        <w:t xml:space="preserve">”, </w:t>
      </w:r>
      <w:r w:rsidR="00054E06" w:rsidRPr="00054E06">
        <w:rPr>
          <w:rFonts w:ascii="Times New Roman" w:hAnsi="Times New Roman" w:hint="eastAsia"/>
          <w:bCs/>
          <w:sz w:val="21"/>
          <w:szCs w:val="21"/>
          <w:lang w:val="en-GB"/>
        </w:rPr>
        <w:t xml:space="preserve">Huawei, </w:t>
      </w:r>
      <w:proofErr w:type="spellStart"/>
      <w:r w:rsidR="00054E06" w:rsidRPr="00054E06">
        <w:rPr>
          <w:rFonts w:ascii="Times New Roman" w:hAnsi="Times New Roman" w:hint="eastAsia"/>
          <w:bCs/>
          <w:sz w:val="21"/>
          <w:szCs w:val="21"/>
          <w:lang w:val="en-GB"/>
        </w:rPr>
        <w:t>HiSilicon</w:t>
      </w:r>
      <w:proofErr w:type="spellEnd"/>
      <w:r w:rsidR="00054E06" w:rsidRPr="00054E06">
        <w:rPr>
          <w:rFonts w:ascii="Times New Roman" w:hAnsi="Times New Roman" w:hint="eastAsia"/>
          <w:bCs/>
          <w:sz w:val="21"/>
          <w:szCs w:val="21"/>
          <w:lang w:val="en-GB"/>
        </w:rPr>
        <w:t>,</w:t>
      </w:r>
      <w:r w:rsidR="00054E06">
        <w:rPr>
          <w:rFonts w:ascii="Times New Roman" w:hAnsi="Times New Roman"/>
          <w:bCs/>
          <w:sz w:val="21"/>
          <w:szCs w:val="21"/>
          <w:lang w:val="en-GB"/>
        </w:rPr>
        <w:t xml:space="preserve"> </w:t>
      </w:r>
      <w:r w:rsidR="00054E06" w:rsidRPr="00054E06">
        <w:rPr>
          <w:rFonts w:ascii="Times New Roman" w:hAnsi="Times New Roman" w:hint="eastAsia"/>
          <w:bCs/>
          <w:sz w:val="21"/>
          <w:szCs w:val="21"/>
          <w:lang w:val="en-GB"/>
        </w:rPr>
        <w:t>Nokia</w:t>
      </w:r>
      <w:r w:rsidR="00054E06">
        <w:rPr>
          <w:rFonts w:ascii="Times New Roman" w:hAnsi="Times New Roman"/>
          <w:bCs/>
          <w:sz w:val="21"/>
          <w:szCs w:val="21"/>
          <w:lang w:val="en-GB"/>
        </w:rPr>
        <w:t xml:space="preserve">, </w:t>
      </w:r>
      <w:r w:rsidR="00054E06" w:rsidRPr="00054E06">
        <w:rPr>
          <w:rFonts w:ascii="Times New Roman" w:hAnsi="Times New Roman"/>
          <w:bCs/>
          <w:sz w:val="21"/>
          <w:szCs w:val="21"/>
          <w:lang w:val="en-GB"/>
        </w:rPr>
        <w:t>3GPP TSG-RAN WG4 Meeting #7</w:t>
      </w:r>
      <w:r w:rsidR="00054E06" w:rsidRPr="00054E06">
        <w:rPr>
          <w:rFonts w:ascii="Times New Roman" w:hAnsi="Times New Roman" w:hint="eastAsia"/>
          <w:bCs/>
          <w:sz w:val="21"/>
          <w:szCs w:val="21"/>
          <w:lang w:val="en-GB"/>
        </w:rPr>
        <w:t>9</w:t>
      </w:r>
      <w:r w:rsidR="00054E06">
        <w:rPr>
          <w:rFonts w:ascii="Times New Roman" w:hAnsi="Times New Roman"/>
          <w:bCs/>
          <w:sz w:val="21"/>
          <w:szCs w:val="21"/>
          <w:lang w:val="en-GB"/>
        </w:rPr>
        <w:t>, Nanjing, China, May 2016.</w:t>
      </w:r>
    </w:p>
    <w:p w14:paraId="0072B3DF" w14:textId="726D6EBF" w:rsidR="00150CD6" w:rsidRPr="00054E06" w:rsidRDefault="00185F0D" w:rsidP="00D37FAB">
      <w:pPr>
        <w:pStyle w:val="11BodyText"/>
        <w:numPr>
          <w:ilvl w:val="0"/>
          <w:numId w:val="2"/>
        </w:numPr>
        <w:rPr>
          <w:rFonts w:ascii="Times New Roman" w:hAnsi="Times New Roman"/>
          <w:bCs/>
          <w:sz w:val="21"/>
          <w:szCs w:val="21"/>
        </w:rPr>
      </w:pPr>
      <w:hyperlink r:id="rId13" w:history="1">
        <w:r w:rsidR="00150CD6" w:rsidRPr="00054E06">
          <w:rPr>
            <w:rStyle w:val="Hyperlink"/>
            <w:rFonts w:ascii="Times New Roman" w:hAnsi="Times New Roman"/>
            <w:bCs/>
            <w:color w:val="auto"/>
            <w:sz w:val="21"/>
            <w:szCs w:val="21"/>
            <w:u w:val="none"/>
            <w:lang w:val="en-GB"/>
          </w:rPr>
          <w:t>R4-164568</w:t>
        </w:r>
      </w:hyperlink>
      <w:r w:rsidR="00054E06" w:rsidRPr="00054E06">
        <w:rPr>
          <w:rStyle w:val="Hyperlink"/>
          <w:rFonts w:ascii="Times New Roman" w:hAnsi="Times New Roman"/>
          <w:bCs/>
          <w:color w:val="auto"/>
          <w:sz w:val="21"/>
          <w:szCs w:val="21"/>
          <w:u w:val="none"/>
          <w:lang w:val="en-GB"/>
        </w:rPr>
        <w:t>,</w:t>
      </w:r>
      <w:r w:rsidR="00150CD6" w:rsidRPr="00054E06">
        <w:rPr>
          <w:rFonts w:ascii="Times New Roman" w:hAnsi="Times New Roman"/>
          <w:bCs/>
          <w:sz w:val="21"/>
          <w:szCs w:val="21"/>
          <w:lang w:val="en-GB"/>
        </w:rPr>
        <w:t xml:space="preserve"> </w:t>
      </w:r>
      <w:r w:rsidR="00054E06">
        <w:rPr>
          <w:rFonts w:ascii="Times New Roman" w:hAnsi="Times New Roman"/>
          <w:bCs/>
          <w:sz w:val="21"/>
          <w:szCs w:val="21"/>
          <w:lang w:val="en-GB"/>
        </w:rPr>
        <w:t>“</w:t>
      </w:r>
      <w:r w:rsidR="00150CD6" w:rsidRPr="00054E06">
        <w:rPr>
          <w:rFonts w:ascii="Times New Roman" w:hAnsi="Times New Roman"/>
          <w:bCs/>
          <w:i/>
          <w:sz w:val="21"/>
          <w:szCs w:val="21"/>
          <w:lang w:val="en-GB"/>
        </w:rPr>
        <w:t>Inter-frequency measurement requirements</w:t>
      </w:r>
      <w:r w:rsidR="00054E06">
        <w:rPr>
          <w:rFonts w:ascii="Times New Roman" w:hAnsi="Times New Roman"/>
          <w:bCs/>
          <w:sz w:val="21"/>
          <w:szCs w:val="21"/>
          <w:lang w:val="en-GB"/>
        </w:rPr>
        <w:t>”, Ericsson</w:t>
      </w:r>
      <w:r w:rsidR="00054E06" w:rsidRPr="00054E06">
        <w:rPr>
          <w:rFonts w:ascii="Times New Roman" w:hAnsi="Times New Roman" w:hint="eastAsia"/>
          <w:bCs/>
          <w:sz w:val="21"/>
          <w:szCs w:val="21"/>
          <w:lang w:val="en-GB"/>
        </w:rPr>
        <w:t>,</w:t>
      </w:r>
      <w:r w:rsidR="00054E06">
        <w:rPr>
          <w:rFonts w:ascii="Times New Roman" w:hAnsi="Times New Roman"/>
          <w:bCs/>
          <w:sz w:val="21"/>
          <w:szCs w:val="21"/>
          <w:lang w:val="en-GB"/>
        </w:rPr>
        <w:t xml:space="preserve"> </w:t>
      </w:r>
      <w:r w:rsidR="00054E06" w:rsidRPr="00054E06">
        <w:rPr>
          <w:rFonts w:ascii="Times New Roman" w:hAnsi="Times New Roman" w:hint="eastAsia"/>
          <w:bCs/>
          <w:sz w:val="21"/>
          <w:szCs w:val="21"/>
          <w:lang w:val="en-GB"/>
        </w:rPr>
        <w:t>Nokia</w:t>
      </w:r>
      <w:r w:rsidR="00054E06">
        <w:rPr>
          <w:rFonts w:ascii="Times New Roman" w:hAnsi="Times New Roman"/>
          <w:bCs/>
          <w:sz w:val="21"/>
          <w:szCs w:val="21"/>
          <w:lang w:val="en-GB"/>
        </w:rPr>
        <w:t xml:space="preserve">, </w:t>
      </w:r>
      <w:r w:rsidR="00054E06" w:rsidRPr="00054E06">
        <w:rPr>
          <w:rFonts w:ascii="Times New Roman" w:hAnsi="Times New Roman"/>
          <w:bCs/>
          <w:sz w:val="21"/>
          <w:szCs w:val="21"/>
          <w:lang w:val="en-GB"/>
        </w:rPr>
        <w:t>3GPP TSG-RAN WG4 Meeting #7</w:t>
      </w:r>
      <w:r w:rsidR="00054E06" w:rsidRPr="00054E06">
        <w:rPr>
          <w:rFonts w:ascii="Times New Roman" w:hAnsi="Times New Roman" w:hint="eastAsia"/>
          <w:bCs/>
          <w:sz w:val="21"/>
          <w:szCs w:val="21"/>
          <w:lang w:val="en-GB"/>
        </w:rPr>
        <w:t>9</w:t>
      </w:r>
      <w:r w:rsidR="00054E06">
        <w:rPr>
          <w:rFonts w:ascii="Times New Roman" w:hAnsi="Times New Roman"/>
          <w:bCs/>
          <w:sz w:val="21"/>
          <w:szCs w:val="21"/>
          <w:lang w:val="en-GB"/>
        </w:rPr>
        <w:t>, Nanjing, China, May 2016.</w:t>
      </w:r>
    </w:p>
    <w:p w14:paraId="4B6B32F9" w14:textId="0FA616DE" w:rsidR="00150CD6" w:rsidRPr="00054E06" w:rsidRDefault="00185F0D" w:rsidP="00D37FAB">
      <w:pPr>
        <w:pStyle w:val="11BodyText"/>
        <w:numPr>
          <w:ilvl w:val="0"/>
          <w:numId w:val="2"/>
        </w:numPr>
        <w:rPr>
          <w:rFonts w:ascii="Times New Roman" w:hAnsi="Times New Roman"/>
          <w:bCs/>
          <w:sz w:val="21"/>
          <w:szCs w:val="21"/>
        </w:rPr>
      </w:pPr>
      <w:hyperlink r:id="rId14" w:history="1">
        <w:r w:rsidR="00150CD6" w:rsidRPr="00054E06">
          <w:rPr>
            <w:rStyle w:val="Hyperlink"/>
            <w:rFonts w:ascii="Times New Roman" w:hAnsi="Times New Roman"/>
            <w:bCs/>
            <w:color w:val="auto"/>
            <w:sz w:val="21"/>
            <w:szCs w:val="21"/>
            <w:u w:val="none"/>
            <w:lang w:val="en-GB"/>
          </w:rPr>
          <w:t>R4-164756</w:t>
        </w:r>
      </w:hyperlink>
      <w:r w:rsidR="00054E06">
        <w:rPr>
          <w:rStyle w:val="Hyperlink"/>
          <w:rFonts w:ascii="Times New Roman" w:hAnsi="Times New Roman"/>
          <w:bCs/>
          <w:sz w:val="21"/>
          <w:szCs w:val="21"/>
          <w:lang w:val="en-GB"/>
        </w:rPr>
        <w:t>,</w:t>
      </w:r>
      <w:r w:rsidR="00150CD6" w:rsidRPr="00054E06">
        <w:rPr>
          <w:rFonts w:ascii="Times New Roman" w:hAnsi="Times New Roman"/>
          <w:bCs/>
          <w:sz w:val="21"/>
          <w:szCs w:val="21"/>
          <w:lang w:val="en-GB"/>
        </w:rPr>
        <w:t xml:space="preserve"> </w:t>
      </w:r>
      <w:r w:rsidR="00054E06">
        <w:rPr>
          <w:rFonts w:ascii="Times New Roman" w:hAnsi="Times New Roman"/>
          <w:bCs/>
          <w:sz w:val="21"/>
          <w:szCs w:val="21"/>
          <w:lang w:val="en-GB"/>
        </w:rPr>
        <w:t>“</w:t>
      </w:r>
      <w:r w:rsidR="00150CD6" w:rsidRPr="00054E06">
        <w:rPr>
          <w:rFonts w:ascii="Times New Roman" w:hAnsi="Times New Roman"/>
          <w:bCs/>
          <w:i/>
          <w:sz w:val="21"/>
          <w:szCs w:val="21"/>
          <w:lang w:val="en-GB"/>
        </w:rPr>
        <w:t>Modification on CA requirements in LAA</w:t>
      </w:r>
      <w:r w:rsidR="00054E06">
        <w:rPr>
          <w:rFonts w:ascii="Times New Roman" w:hAnsi="Times New Roman"/>
          <w:bCs/>
          <w:sz w:val="21"/>
          <w:szCs w:val="21"/>
          <w:lang w:val="en-GB"/>
        </w:rPr>
        <w:t xml:space="preserve">”, </w:t>
      </w:r>
      <w:r w:rsidR="00054E06" w:rsidRPr="00054E06">
        <w:rPr>
          <w:rFonts w:ascii="Times New Roman" w:hAnsi="Times New Roman" w:hint="eastAsia"/>
          <w:bCs/>
          <w:sz w:val="21"/>
          <w:szCs w:val="21"/>
          <w:lang w:val="en-GB"/>
        </w:rPr>
        <w:t xml:space="preserve">Huawei, </w:t>
      </w:r>
      <w:proofErr w:type="spellStart"/>
      <w:r w:rsidR="00054E06" w:rsidRPr="00054E06">
        <w:rPr>
          <w:rFonts w:ascii="Times New Roman" w:hAnsi="Times New Roman" w:hint="eastAsia"/>
          <w:bCs/>
          <w:sz w:val="21"/>
          <w:szCs w:val="21"/>
          <w:lang w:val="en-GB"/>
        </w:rPr>
        <w:t>HiSilicon</w:t>
      </w:r>
      <w:proofErr w:type="spellEnd"/>
      <w:r w:rsidR="00054E06" w:rsidRPr="00054E06">
        <w:rPr>
          <w:rFonts w:ascii="Times New Roman" w:hAnsi="Times New Roman" w:hint="eastAsia"/>
          <w:bCs/>
          <w:sz w:val="21"/>
          <w:szCs w:val="21"/>
          <w:lang w:val="en-GB"/>
        </w:rPr>
        <w:t>,</w:t>
      </w:r>
      <w:r w:rsidR="00054E06">
        <w:rPr>
          <w:rFonts w:ascii="Times New Roman" w:hAnsi="Times New Roman"/>
          <w:bCs/>
          <w:sz w:val="21"/>
          <w:szCs w:val="21"/>
          <w:lang w:val="en-GB"/>
        </w:rPr>
        <w:t xml:space="preserve"> </w:t>
      </w:r>
      <w:r w:rsidR="00054E06" w:rsidRPr="00054E06">
        <w:rPr>
          <w:rFonts w:ascii="Times New Roman" w:hAnsi="Times New Roman" w:hint="eastAsia"/>
          <w:bCs/>
          <w:sz w:val="21"/>
          <w:szCs w:val="21"/>
          <w:lang w:val="en-GB"/>
        </w:rPr>
        <w:t>Nokia</w:t>
      </w:r>
      <w:r w:rsidR="00054E06">
        <w:rPr>
          <w:rFonts w:ascii="Times New Roman" w:hAnsi="Times New Roman"/>
          <w:bCs/>
          <w:sz w:val="21"/>
          <w:szCs w:val="21"/>
          <w:lang w:val="en-GB"/>
        </w:rPr>
        <w:t xml:space="preserve">, </w:t>
      </w:r>
      <w:r w:rsidR="00054E06" w:rsidRPr="00054E06">
        <w:rPr>
          <w:rFonts w:ascii="Times New Roman" w:hAnsi="Times New Roman"/>
          <w:bCs/>
          <w:sz w:val="21"/>
          <w:szCs w:val="21"/>
          <w:lang w:val="en-GB"/>
        </w:rPr>
        <w:t>3GPP TSG-RAN WG4 Meeting #7</w:t>
      </w:r>
      <w:r w:rsidR="00054E06" w:rsidRPr="00054E06">
        <w:rPr>
          <w:rFonts w:ascii="Times New Roman" w:hAnsi="Times New Roman" w:hint="eastAsia"/>
          <w:bCs/>
          <w:sz w:val="21"/>
          <w:szCs w:val="21"/>
          <w:lang w:val="en-GB"/>
        </w:rPr>
        <w:t>9</w:t>
      </w:r>
      <w:r w:rsidR="00054E06">
        <w:rPr>
          <w:rFonts w:ascii="Times New Roman" w:hAnsi="Times New Roman"/>
          <w:bCs/>
          <w:sz w:val="21"/>
          <w:szCs w:val="21"/>
          <w:lang w:val="en-GB"/>
        </w:rPr>
        <w:t>, Nanjing, China, May 2016.</w:t>
      </w:r>
    </w:p>
    <w:p w14:paraId="0902D954" w14:textId="18B0AE3B" w:rsidR="00054E06" w:rsidRPr="00054E06" w:rsidRDefault="00054E06" w:rsidP="00054E06">
      <w:pPr>
        <w:pStyle w:val="11BodyText"/>
        <w:numPr>
          <w:ilvl w:val="0"/>
          <w:numId w:val="2"/>
        </w:numPr>
        <w:rPr>
          <w:rFonts w:ascii="Times New Roman" w:hAnsi="Times New Roman"/>
          <w:bCs/>
          <w:sz w:val="21"/>
          <w:szCs w:val="21"/>
        </w:rPr>
      </w:pPr>
      <w:r w:rsidRPr="00054E06">
        <w:rPr>
          <w:rFonts w:ascii="Times New Roman" w:hAnsi="Times New Roman"/>
          <w:bCs/>
          <w:sz w:val="21"/>
          <w:szCs w:val="21"/>
          <w:lang w:val="en-GB"/>
        </w:rPr>
        <w:t>R4-163451</w:t>
      </w:r>
      <w:r>
        <w:rPr>
          <w:rFonts w:ascii="Times New Roman" w:hAnsi="Times New Roman"/>
          <w:bCs/>
          <w:sz w:val="21"/>
          <w:szCs w:val="21"/>
          <w:lang w:val="en-GB"/>
        </w:rPr>
        <w:t>,</w:t>
      </w:r>
      <w:r w:rsidRPr="00054E06">
        <w:rPr>
          <w:rFonts w:ascii="Times New Roman" w:hAnsi="Times New Roman"/>
          <w:bCs/>
          <w:sz w:val="21"/>
          <w:szCs w:val="21"/>
          <w:lang w:val="en-GB"/>
        </w:rPr>
        <w:t xml:space="preserve"> </w:t>
      </w:r>
      <w:r>
        <w:rPr>
          <w:rFonts w:ascii="Times New Roman" w:hAnsi="Times New Roman"/>
          <w:bCs/>
          <w:sz w:val="21"/>
          <w:szCs w:val="21"/>
          <w:lang w:val="en-GB"/>
        </w:rPr>
        <w:t>“</w:t>
      </w:r>
      <w:r w:rsidRPr="00054E06">
        <w:rPr>
          <w:rFonts w:ascii="Times New Roman" w:hAnsi="Times New Roman"/>
          <w:bCs/>
          <w:i/>
          <w:sz w:val="21"/>
          <w:szCs w:val="21"/>
          <w:lang w:val="en-GB"/>
        </w:rPr>
        <w:t>On LAA Cell Detection and Measurements</w:t>
      </w:r>
      <w:r>
        <w:rPr>
          <w:rFonts w:ascii="Times New Roman" w:hAnsi="Times New Roman"/>
          <w:bCs/>
          <w:sz w:val="21"/>
          <w:szCs w:val="21"/>
          <w:lang w:val="en-GB"/>
        </w:rPr>
        <w:t>"</w:t>
      </w:r>
      <w:r w:rsidRPr="00054E06">
        <w:rPr>
          <w:rFonts w:ascii="Times New Roman" w:hAnsi="Times New Roman" w:hint="eastAsia"/>
          <w:bCs/>
          <w:sz w:val="21"/>
          <w:szCs w:val="21"/>
          <w:lang w:val="en-GB"/>
        </w:rPr>
        <w:t>,</w:t>
      </w:r>
      <w:r>
        <w:rPr>
          <w:rFonts w:ascii="Times New Roman" w:hAnsi="Times New Roman"/>
          <w:bCs/>
          <w:sz w:val="21"/>
          <w:szCs w:val="21"/>
          <w:lang w:val="en-GB"/>
        </w:rPr>
        <w:t xml:space="preserve"> </w:t>
      </w:r>
      <w:r w:rsidRPr="00054E06">
        <w:rPr>
          <w:rFonts w:ascii="Times New Roman" w:hAnsi="Times New Roman" w:hint="eastAsia"/>
          <w:bCs/>
          <w:sz w:val="21"/>
          <w:szCs w:val="21"/>
          <w:lang w:val="en-GB"/>
        </w:rPr>
        <w:t>Nokia</w:t>
      </w:r>
      <w:r>
        <w:rPr>
          <w:rFonts w:ascii="Times New Roman" w:hAnsi="Times New Roman"/>
          <w:bCs/>
          <w:sz w:val="21"/>
          <w:szCs w:val="21"/>
          <w:lang w:val="en-GB"/>
        </w:rPr>
        <w:t xml:space="preserve">, </w:t>
      </w:r>
      <w:r w:rsidRPr="00054E06">
        <w:rPr>
          <w:rFonts w:ascii="Times New Roman" w:hAnsi="Times New Roman"/>
          <w:bCs/>
          <w:sz w:val="21"/>
          <w:szCs w:val="21"/>
          <w:lang w:val="en-GB"/>
        </w:rPr>
        <w:t>3GPP TSG-RAN WG4 Meeting #7</w:t>
      </w:r>
      <w:r w:rsidRPr="00054E06">
        <w:rPr>
          <w:rFonts w:ascii="Times New Roman" w:hAnsi="Times New Roman" w:hint="eastAsia"/>
          <w:bCs/>
          <w:sz w:val="21"/>
          <w:szCs w:val="21"/>
          <w:lang w:val="en-GB"/>
        </w:rPr>
        <w:t>9</w:t>
      </w:r>
      <w:r>
        <w:rPr>
          <w:rFonts w:ascii="Times New Roman" w:hAnsi="Times New Roman"/>
          <w:bCs/>
          <w:sz w:val="21"/>
          <w:szCs w:val="21"/>
          <w:lang w:val="en-GB"/>
        </w:rPr>
        <w:t>, Nanjing, China, May 2016.</w:t>
      </w:r>
    </w:p>
    <w:p w14:paraId="27305C11" w14:textId="4D581600" w:rsidR="00054E06" w:rsidRPr="00054E06" w:rsidRDefault="00054E06" w:rsidP="00054E06">
      <w:pPr>
        <w:pStyle w:val="11BodyText"/>
        <w:numPr>
          <w:ilvl w:val="0"/>
          <w:numId w:val="2"/>
        </w:numPr>
        <w:rPr>
          <w:rFonts w:ascii="Times New Roman" w:hAnsi="Times New Roman"/>
          <w:bCs/>
          <w:sz w:val="21"/>
          <w:szCs w:val="21"/>
        </w:rPr>
      </w:pPr>
      <w:r w:rsidRPr="00054E06">
        <w:rPr>
          <w:rFonts w:ascii="Times New Roman" w:hAnsi="Times New Roman"/>
          <w:bCs/>
          <w:sz w:val="21"/>
          <w:szCs w:val="21"/>
          <w:lang w:val="en-GB"/>
        </w:rPr>
        <w:t>R4-16xxxx, “</w:t>
      </w:r>
      <w:r w:rsidRPr="00054E06">
        <w:rPr>
          <w:rFonts w:ascii="Times New Roman" w:hAnsi="Times New Roman"/>
          <w:bCs/>
          <w:i/>
          <w:sz w:val="21"/>
          <w:szCs w:val="21"/>
          <w:lang w:val="en-GB"/>
        </w:rPr>
        <w:t>Preventing infinite cell identification and measurement time in LAA</w:t>
      </w:r>
      <w:r w:rsidRPr="00054E06">
        <w:rPr>
          <w:rFonts w:ascii="Times New Roman" w:hAnsi="Times New Roman"/>
          <w:bCs/>
          <w:sz w:val="21"/>
          <w:szCs w:val="21"/>
          <w:lang w:val="en-GB"/>
        </w:rPr>
        <w:t>”, Nokia, 3GPP TSG-RAN WG4 Meeting #7</w:t>
      </w:r>
      <w:r w:rsidRPr="00054E06">
        <w:rPr>
          <w:rFonts w:ascii="Times New Roman" w:hAnsi="Times New Roman" w:hint="eastAsia"/>
          <w:bCs/>
          <w:sz w:val="21"/>
          <w:szCs w:val="21"/>
          <w:lang w:val="en-GB"/>
        </w:rPr>
        <w:t>9</w:t>
      </w:r>
      <w:r>
        <w:rPr>
          <w:rFonts w:ascii="Times New Roman" w:hAnsi="Times New Roman"/>
          <w:bCs/>
          <w:sz w:val="21"/>
          <w:szCs w:val="21"/>
          <w:lang w:val="en-GB"/>
        </w:rPr>
        <w:t>-AH</w:t>
      </w:r>
      <w:r w:rsidRPr="00054E06">
        <w:rPr>
          <w:rFonts w:ascii="Times New Roman" w:hAnsi="Times New Roman"/>
          <w:bCs/>
          <w:sz w:val="21"/>
          <w:szCs w:val="21"/>
          <w:lang w:val="en-GB"/>
        </w:rPr>
        <w:t>, Hong Kong, June 2016.</w:t>
      </w:r>
    </w:p>
    <w:p w14:paraId="0AAFC634" w14:textId="0624753E" w:rsidR="00794599" w:rsidRDefault="00054E06" w:rsidP="00D37FAB">
      <w:pPr>
        <w:pStyle w:val="11BodyText"/>
        <w:numPr>
          <w:ilvl w:val="0"/>
          <w:numId w:val="2"/>
        </w:numPr>
        <w:rPr>
          <w:rFonts w:ascii="Times New Roman" w:hAnsi="Times New Roman"/>
          <w:bCs/>
          <w:sz w:val="21"/>
          <w:szCs w:val="21"/>
          <w:lang w:val="en-GB"/>
        </w:rPr>
      </w:pPr>
      <w:r w:rsidRPr="00054E06">
        <w:rPr>
          <w:rFonts w:ascii="Times New Roman" w:hAnsi="Times New Roman"/>
          <w:bCs/>
          <w:sz w:val="21"/>
          <w:szCs w:val="21"/>
          <w:lang w:val="en-GB"/>
        </w:rPr>
        <w:t>R4-16xxxx, “</w:t>
      </w:r>
      <w:r w:rsidRPr="00054E06">
        <w:rPr>
          <w:rFonts w:ascii="Times New Roman" w:hAnsi="Times New Roman"/>
          <w:bCs/>
          <w:i/>
          <w:sz w:val="21"/>
          <w:szCs w:val="21"/>
          <w:lang w:val="en-GB"/>
        </w:rPr>
        <w:t>Preventing infinite LAA SCell activation delay</w:t>
      </w:r>
      <w:r w:rsidRPr="00054E06">
        <w:rPr>
          <w:rFonts w:ascii="Times New Roman" w:hAnsi="Times New Roman"/>
          <w:bCs/>
          <w:sz w:val="21"/>
          <w:szCs w:val="21"/>
          <w:lang w:val="en-GB"/>
        </w:rPr>
        <w:t>”, Nokia, 3GPP TSG-RAN WG4 Meeting #7</w:t>
      </w:r>
      <w:r w:rsidRPr="00054E06">
        <w:rPr>
          <w:rFonts w:ascii="Times New Roman" w:hAnsi="Times New Roman" w:hint="eastAsia"/>
          <w:bCs/>
          <w:sz w:val="21"/>
          <w:szCs w:val="21"/>
          <w:lang w:val="en-GB"/>
        </w:rPr>
        <w:t>9</w:t>
      </w:r>
      <w:r>
        <w:rPr>
          <w:rFonts w:ascii="Times New Roman" w:hAnsi="Times New Roman"/>
          <w:bCs/>
          <w:sz w:val="21"/>
          <w:szCs w:val="21"/>
          <w:lang w:val="en-GB"/>
        </w:rPr>
        <w:t>-AH</w:t>
      </w:r>
      <w:r w:rsidRPr="00054E06">
        <w:rPr>
          <w:rFonts w:ascii="Times New Roman" w:hAnsi="Times New Roman"/>
          <w:bCs/>
          <w:sz w:val="21"/>
          <w:szCs w:val="21"/>
          <w:lang w:val="en-GB"/>
        </w:rPr>
        <w:t>, Hong Kong, June 2016.</w:t>
      </w:r>
    </w:p>
    <w:p w14:paraId="3160163A" w14:textId="48286DBA" w:rsidR="00794599" w:rsidRPr="00794599" w:rsidRDefault="00794599" w:rsidP="00794599">
      <w:pPr>
        <w:overflowPunct/>
        <w:autoSpaceDE/>
        <w:autoSpaceDN/>
        <w:adjustRightInd/>
        <w:spacing w:after="160" w:line="259" w:lineRule="auto"/>
        <w:rPr>
          <w:bCs/>
          <w:szCs w:val="21"/>
          <w:lang w:eastAsia="x-none"/>
        </w:rPr>
      </w:pPr>
      <w:r>
        <w:rPr>
          <w:bCs/>
          <w:szCs w:val="21"/>
        </w:rPr>
        <w:br w:type="page"/>
      </w:r>
      <w:r w:rsidRPr="00F25191">
        <w:rPr>
          <w:rFonts w:ascii="Arial" w:hAnsi="Arial"/>
          <w:bCs/>
          <w:sz w:val="32"/>
          <w:lang w:val="en-US" w:eastAsia="zh-CN"/>
        </w:rPr>
        <w:lastRenderedPageBreak/>
        <w:t>Appendix 1: Maximum cell identification times</w:t>
      </w:r>
    </w:p>
    <w:p w14:paraId="1E40846D" w14:textId="198016F2" w:rsidR="00794599" w:rsidRPr="00794599" w:rsidRDefault="00794599" w:rsidP="00794599">
      <w:pPr>
        <w:pStyle w:val="11BodyText"/>
        <w:ind w:left="0"/>
        <w:rPr>
          <w:rFonts w:ascii="Times New Roman" w:hAnsi="Times New Roman"/>
          <w:bCs/>
          <w:sz w:val="22"/>
          <w:szCs w:val="21"/>
          <w:u w:val="single"/>
        </w:rPr>
      </w:pPr>
      <w:r w:rsidRPr="00794599">
        <w:rPr>
          <w:rFonts w:ascii="Times New Roman" w:hAnsi="Times New Roman"/>
          <w:bCs/>
          <w:sz w:val="22"/>
          <w:szCs w:val="21"/>
          <w:u w:val="single"/>
        </w:rPr>
        <w:t>Option 1</w:t>
      </w:r>
    </w:p>
    <w:tbl>
      <w:tblPr>
        <w:tblW w:w="6564" w:type="dxa"/>
        <w:jc w:val="center"/>
        <w:tblLook w:val="04A0" w:firstRow="1" w:lastRow="0" w:firstColumn="1" w:lastColumn="0" w:noHBand="0" w:noVBand="1"/>
      </w:tblPr>
      <w:tblGrid>
        <w:gridCol w:w="2448"/>
        <w:gridCol w:w="686"/>
        <w:gridCol w:w="686"/>
        <w:gridCol w:w="686"/>
        <w:gridCol w:w="686"/>
        <w:gridCol w:w="686"/>
        <w:gridCol w:w="686"/>
      </w:tblGrid>
      <w:tr w:rsidR="00794599" w:rsidRPr="00FD083F" w14:paraId="45C0E503" w14:textId="77777777" w:rsidTr="0032274F">
        <w:trPr>
          <w:trHeight w:val="300"/>
          <w:jc w:val="center"/>
        </w:trPr>
        <w:tc>
          <w:tcPr>
            <w:tcW w:w="6564" w:type="dxa"/>
            <w:gridSpan w:val="7"/>
            <w:tcBorders>
              <w:top w:val="single" w:sz="4" w:space="0" w:color="auto"/>
              <w:left w:val="single" w:sz="4" w:space="0" w:color="auto"/>
              <w:bottom w:val="single" w:sz="4" w:space="0" w:color="auto"/>
              <w:right w:val="single" w:sz="4" w:space="0" w:color="000000"/>
            </w:tcBorders>
            <w:shd w:val="clear" w:color="000000" w:fill="DDEBF7"/>
            <w:vAlign w:val="bottom"/>
            <w:hideMark/>
          </w:tcPr>
          <w:p w14:paraId="59379E4D" w14:textId="47BAB974" w:rsidR="00794599" w:rsidRPr="00FD083F" w:rsidRDefault="00794599" w:rsidP="00794599">
            <w:pPr>
              <w:overflowPunct/>
              <w:autoSpaceDE/>
              <w:autoSpaceDN/>
              <w:adjustRightInd/>
              <w:spacing w:after="0"/>
              <w:jc w:val="center"/>
              <w:rPr>
                <w:rFonts w:ascii="Calibri" w:hAnsi="Calibri"/>
                <w:color w:val="000000"/>
                <w:sz w:val="22"/>
                <w:szCs w:val="22"/>
                <w:lang w:val="en-US"/>
              </w:rPr>
            </w:pPr>
            <w:r w:rsidRPr="00FD083F">
              <w:rPr>
                <w:rFonts w:ascii="Calibri" w:hAnsi="Calibri"/>
                <w:color w:val="000000"/>
                <w:sz w:val="22"/>
                <w:szCs w:val="22"/>
              </w:rPr>
              <w:t>Max cell identification time with different max periods between two DRS occasions [s]</w:t>
            </w:r>
          </w:p>
        </w:tc>
      </w:tr>
      <w:tr w:rsidR="00794599" w:rsidRPr="00FD083F" w14:paraId="14416645" w14:textId="77777777" w:rsidTr="0032274F">
        <w:trPr>
          <w:trHeight w:val="300"/>
          <w:jc w:val="center"/>
        </w:trPr>
        <w:tc>
          <w:tcPr>
            <w:tcW w:w="2448" w:type="dxa"/>
            <w:vMerge w:val="restart"/>
            <w:tcBorders>
              <w:top w:val="nil"/>
              <w:left w:val="single" w:sz="4" w:space="0" w:color="auto"/>
              <w:bottom w:val="single" w:sz="4" w:space="0" w:color="000000"/>
              <w:right w:val="single" w:sz="4" w:space="0" w:color="auto"/>
            </w:tcBorders>
            <w:shd w:val="clear" w:color="000000" w:fill="EDEDED"/>
            <w:vAlign w:val="center"/>
            <w:hideMark/>
          </w:tcPr>
          <w:p w14:paraId="141E734B" w14:textId="77777777" w:rsidR="00794599" w:rsidRPr="00FD083F" w:rsidRDefault="00794599" w:rsidP="00794599">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T</w:t>
            </w:r>
            <w:r w:rsidRPr="00227F9A">
              <w:rPr>
                <w:rFonts w:ascii="Calibri" w:hAnsi="Calibri"/>
                <w:color w:val="000000"/>
                <w:sz w:val="18"/>
                <w:szCs w:val="18"/>
                <w:vertAlign w:val="subscript"/>
              </w:rPr>
              <w:t xml:space="preserve">identify_intra_FS3 </w:t>
            </w:r>
            <w:r w:rsidRPr="00FD083F">
              <w:rPr>
                <w:rFonts w:ascii="Calibri" w:hAnsi="Calibri"/>
                <w:color w:val="000000"/>
                <w:sz w:val="18"/>
                <w:szCs w:val="18"/>
              </w:rPr>
              <w:t>[ms]</w:t>
            </w:r>
          </w:p>
        </w:tc>
        <w:tc>
          <w:tcPr>
            <w:tcW w:w="4116" w:type="dxa"/>
            <w:gridSpan w:val="6"/>
            <w:tcBorders>
              <w:top w:val="single" w:sz="4" w:space="0" w:color="auto"/>
              <w:left w:val="nil"/>
              <w:bottom w:val="single" w:sz="4" w:space="0" w:color="auto"/>
              <w:right w:val="single" w:sz="4" w:space="0" w:color="000000"/>
            </w:tcBorders>
            <w:shd w:val="clear" w:color="000000" w:fill="EDEDED"/>
            <w:vAlign w:val="bottom"/>
            <w:hideMark/>
          </w:tcPr>
          <w:p w14:paraId="6F39B77F" w14:textId="77777777" w:rsidR="00794599" w:rsidRPr="00FD083F" w:rsidRDefault="00794599" w:rsidP="00794599">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Maximum period between two consecutive DRS occasions</w:t>
            </w:r>
          </w:p>
        </w:tc>
      </w:tr>
      <w:tr w:rsidR="00794599" w:rsidRPr="00FD083F" w14:paraId="02922982" w14:textId="77777777" w:rsidTr="0032274F">
        <w:trPr>
          <w:trHeight w:val="300"/>
          <w:jc w:val="center"/>
        </w:trPr>
        <w:tc>
          <w:tcPr>
            <w:tcW w:w="2448" w:type="dxa"/>
            <w:vMerge/>
            <w:tcBorders>
              <w:top w:val="nil"/>
              <w:left w:val="single" w:sz="4" w:space="0" w:color="auto"/>
              <w:bottom w:val="single" w:sz="4" w:space="0" w:color="000000"/>
              <w:right w:val="single" w:sz="4" w:space="0" w:color="auto"/>
            </w:tcBorders>
            <w:vAlign w:val="center"/>
            <w:hideMark/>
          </w:tcPr>
          <w:p w14:paraId="2BFD2488" w14:textId="77777777" w:rsidR="00794599" w:rsidRPr="00FD083F" w:rsidRDefault="00794599" w:rsidP="00794599">
            <w:pPr>
              <w:overflowPunct/>
              <w:autoSpaceDE/>
              <w:autoSpaceDN/>
              <w:adjustRightInd/>
              <w:spacing w:after="0"/>
              <w:rPr>
                <w:rFonts w:ascii="Calibri" w:hAnsi="Calibri"/>
                <w:color w:val="000000"/>
                <w:sz w:val="18"/>
                <w:szCs w:val="18"/>
                <w:lang w:val="en-US"/>
              </w:rPr>
            </w:pPr>
          </w:p>
        </w:tc>
        <w:tc>
          <w:tcPr>
            <w:tcW w:w="686" w:type="dxa"/>
            <w:tcBorders>
              <w:top w:val="nil"/>
              <w:left w:val="nil"/>
              <w:bottom w:val="single" w:sz="4" w:space="0" w:color="auto"/>
              <w:right w:val="single" w:sz="4" w:space="0" w:color="auto"/>
            </w:tcBorders>
            <w:shd w:val="clear" w:color="auto" w:fill="DEEAF6" w:themeFill="accent1" w:themeFillTint="33"/>
            <w:noWrap/>
            <w:vAlign w:val="center"/>
            <w:hideMark/>
          </w:tcPr>
          <w:p w14:paraId="296F497A" w14:textId="77777777" w:rsidR="00794599" w:rsidRPr="00FD083F" w:rsidRDefault="00794599" w:rsidP="00794599">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0.5 s </w:t>
            </w:r>
          </w:p>
        </w:tc>
        <w:tc>
          <w:tcPr>
            <w:tcW w:w="686" w:type="dxa"/>
            <w:tcBorders>
              <w:top w:val="nil"/>
              <w:left w:val="nil"/>
              <w:bottom w:val="single" w:sz="4" w:space="0" w:color="auto"/>
              <w:right w:val="single" w:sz="4" w:space="0" w:color="auto"/>
            </w:tcBorders>
            <w:shd w:val="clear" w:color="auto" w:fill="BDD6EE" w:themeFill="accent1" w:themeFillTint="66"/>
            <w:noWrap/>
            <w:vAlign w:val="center"/>
            <w:hideMark/>
          </w:tcPr>
          <w:p w14:paraId="2D629F85" w14:textId="77777777" w:rsidR="00794599" w:rsidRPr="00FD083F" w:rsidRDefault="00794599" w:rsidP="00794599">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1 s </w:t>
            </w:r>
          </w:p>
        </w:tc>
        <w:tc>
          <w:tcPr>
            <w:tcW w:w="686" w:type="dxa"/>
            <w:tcBorders>
              <w:top w:val="nil"/>
              <w:left w:val="nil"/>
              <w:bottom w:val="single" w:sz="4" w:space="0" w:color="auto"/>
              <w:right w:val="single" w:sz="4" w:space="0" w:color="auto"/>
            </w:tcBorders>
            <w:shd w:val="clear" w:color="auto" w:fill="9CC2E5" w:themeFill="accent1" w:themeFillTint="99"/>
            <w:noWrap/>
            <w:vAlign w:val="center"/>
            <w:hideMark/>
          </w:tcPr>
          <w:p w14:paraId="3B8E6EC2" w14:textId="77777777" w:rsidR="00794599" w:rsidRPr="00FD083F" w:rsidRDefault="00794599" w:rsidP="00794599">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2 s </w:t>
            </w:r>
          </w:p>
        </w:tc>
        <w:tc>
          <w:tcPr>
            <w:tcW w:w="686" w:type="dxa"/>
            <w:tcBorders>
              <w:top w:val="nil"/>
              <w:left w:val="nil"/>
              <w:bottom w:val="single" w:sz="4" w:space="0" w:color="auto"/>
              <w:right w:val="single" w:sz="4" w:space="0" w:color="auto"/>
            </w:tcBorders>
            <w:shd w:val="clear" w:color="auto" w:fill="5B9BD5" w:themeFill="accent1"/>
            <w:noWrap/>
            <w:vAlign w:val="center"/>
            <w:hideMark/>
          </w:tcPr>
          <w:p w14:paraId="623BE037" w14:textId="77777777" w:rsidR="00794599" w:rsidRPr="00FD083F" w:rsidRDefault="00794599" w:rsidP="00794599">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rPr>
              <w:t xml:space="preserve">3 s </w:t>
            </w:r>
          </w:p>
        </w:tc>
        <w:tc>
          <w:tcPr>
            <w:tcW w:w="686" w:type="dxa"/>
            <w:tcBorders>
              <w:top w:val="nil"/>
              <w:left w:val="nil"/>
              <w:bottom w:val="single" w:sz="4" w:space="0" w:color="auto"/>
              <w:right w:val="single" w:sz="4" w:space="0" w:color="auto"/>
            </w:tcBorders>
            <w:shd w:val="clear" w:color="auto" w:fill="2E74B5" w:themeFill="accent1" w:themeFillShade="BF"/>
            <w:noWrap/>
            <w:vAlign w:val="center"/>
            <w:hideMark/>
          </w:tcPr>
          <w:p w14:paraId="2E1592B8" w14:textId="77777777" w:rsidR="00794599" w:rsidRPr="0032274F" w:rsidRDefault="00794599" w:rsidP="00794599">
            <w:pPr>
              <w:overflowPunct/>
              <w:autoSpaceDE/>
              <w:autoSpaceDN/>
              <w:adjustRightInd/>
              <w:spacing w:after="0"/>
              <w:jc w:val="center"/>
              <w:rPr>
                <w:rFonts w:ascii="Calibri" w:hAnsi="Calibri"/>
                <w:color w:val="FFFFFF" w:themeColor="background1"/>
                <w:sz w:val="18"/>
                <w:szCs w:val="18"/>
                <w:lang w:val="en-US"/>
              </w:rPr>
            </w:pPr>
            <w:r w:rsidRPr="0032274F">
              <w:rPr>
                <w:rFonts w:ascii="Calibri" w:hAnsi="Calibri"/>
                <w:color w:val="FFFFFF" w:themeColor="background1"/>
                <w:sz w:val="18"/>
                <w:szCs w:val="18"/>
              </w:rPr>
              <w:t xml:space="preserve">4 s </w:t>
            </w:r>
          </w:p>
        </w:tc>
        <w:tc>
          <w:tcPr>
            <w:tcW w:w="686" w:type="dxa"/>
            <w:tcBorders>
              <w:top w:val="nil"/>
              <w:left w:val="nil"/>
              <w:bottom w:val="single" w:sz="4" w:space="0" w:color="auto"/>
              <w:right w:val="single" w:sz="4" w:space="0" w:color="auto"/>
            </w:tcBorders>
            <w:shd w:val="clear" w:color="auto" w:fill="1F4E79" w:themeFill="accent1" w:themeFillShade="80"/>
            <w:noWrap/>
            <w:vAlign w:val="center"/>
            <w:hideMark/>
          </w:tcPr>
          <w:p w14:paraId="0CAA7689" w14:textId="77777777" w:rsidR="00794599" w:rsidRPr="0032274F" w:rsidRDefault="00794599" w:rsidP="00794599">
            <w:pPr>
              <w:overflowPunct/>
              <w:autoSpaceDE/>
              <w:autoSpaceDN/>
              <w:adjustRightInd/>
              <w:spacing w:after="0"/>
              <w:jc w:val="center"/>
              <w:rPr>
                <w:rFonts w:ascii="Calibri" w:hAnsi="Calibri"/>
                <w:color w:val="FFFFFF" w:themeColor="background1"/>
                <w:sz w:val="18"/>
                <w:szCs w:val="18"/>
                <w:lang w:val="en-US"/>
              </w:rPr>
            </w:pPr>
            <w:r w:rsidRPr="0032274F">
              <w:rPr>
                <w:rFonts w:ascii="Calibri" w:hAnsi="Calibri"/>
                <w:color w:val="FFFFFF" w:themeColor="background1"/>
                <w:sz w:val="18"/>
                <w:szCs w:val="18"/>
              </w:rPr>
              <w:t xml:space="preserve">5 s </w:t>
            </w:r>
          </w:p>
        </w:tc>
      </w:tr>
      <w:tr w:rsidR="00227F9A" w:rsidRPr="00FD083F" w14:paraId="3281D374" w14:textId="77777777" w:rsidTr="0032274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3C4F1B7F" w14:textId="2E586E7F" w:rsidR="00227F9A" w:rsidRPr="00FD083F" w:rsidRDefault="00227F9A" w:rsidP="00227F9A">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([6]+L) * T</w:t>
            </w:r>
            <w:r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41DEA49D"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2.5</w:t>
            </w:r>
          </w:p>
        </w:tc>
        <w:tc>
          <w:tcPr>
            <w:tcW w:w="686" w:type="dxa"/>
            <w:tcBorders>
              <w:top w:val="nil"/>
              <w:left w:val="nil"/>
              <w:bottom w:val="single" w:sz="4" w:space="0" w:color="auto"/>
              <w:right w:val="single" w:sz="4" w:space="0" w:color="auto"/>
            </w:tcBorders>
            <w:shd w:val="clear" w:color="auto" w:fill="auto"/>
            <w:noWrap/>
            <w:vAlign w:val="center"/>
            <w:hideMark/>
          </w:tcPr>
          <w:p w14:paraId="155E04D6"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5</w:t>
            </w:r>
          </w:p>
        </w:tc>
        <w:tc>
          <w:tcPr>
            <w:tcW w:w="686" w:type="dxa"/>
            <w:tcBorders>
              <w:top w:val="nil"/>
              <w:left w:val="nil"/>
              <w:bottom w:val="single" w:sz="4" w:space="0" w:color="auto"/>
              <w:right w:val="single" w:sz="4" w:space="0" w:color="auto"/>
            </w:tcBorders>
            <w:shd w:val="clear" w:color="auto" w:fill="auto"/>
            <w:noWrap/>
            <w:vAlign w:val="center"/>
            <w:hideMark/>
          </w:tcPr>
          <w:p w14:paraId="52EC4B80"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10</w:t>
            </w:r>
          </w:p>
        </w:tc>
        <w:tc>
          <w:tcPr>
            <w:tcW w:w="686" w:type="dxa"/>
            <w:tcBorders>
              <w:top w:val="nil"/>
              <w:left w:val="nil"/>
              <w:bottom w:val="single" w:sz="4" w:space="0" w:color="auto"/>
              <w:right w:val="single" w:sz="4" w:space="0" w:color="auto"/>
            </w:tcBorders>
            <w:shd w:val="clear" w:color="auto" w:fill="auto"/>
            <w:noWrap/>
            <w:vAlign w:val="center"/>
            <w:hideMark/>
          </w:tcPr>
          <w:p w14:paraId="4E194B76"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15</w:t>
            </w:r>
          </w:p>
        </w:tc>
        <w:tc>
          <w:tcPr>
            <w:tcW w:w="686" w:type="dxa"/>
            <w:tcBorders>
              <w:top w:val="nil"/>
              <w:left w:val="nil"/>
              <w:bottom w:val="single" w:sz="4" w:space="0" w:color="auto"/>
              <w:right w:val="single" w:sz="4" w:space="0" w:color="auto"/>
            </w:tcBorders>
            <w:shd w:val="clear" w:color="auto" w:fill="auto"/>
            <w:noWrap/>
            <w:vAlign w:val="center"/>
            <w:hideMark/>
          </w:tcPr>
          <w:p w14:paraId="3B70BF2A"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20</w:t>
            </w:r>
          </w:p>
        </w:tc>
        <w:tc>
          <w:tcPr>
            <w:tcW w:w="686" w:type="dxa"/>
            <w:tcBorders>
              <w:top w:val="nil"/>
              <w:left w:val="nil"/>
              <w:bottom w:val="single" w:sz="4" w:space="0" w:color="auto"/>
              <w:right w:val="single" w:sz="4" w:space="0" w:color="auto"/>
            </w:tcBorders>
            <w:shd w:val="clear" w:color="auto" w:fill="auto"/>
            <w:noWrap/>
            <w:vAlign w:val="center"/>
            <w:hideMark/>
          </w:tcPr>
          <w:p w14:paraId="6F628B2B"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25</w:t>
            </w:r>
          </w:p>
        </w:tc>
      </w:tr>
      <w:tr w:rsidR="00227F9A" w:rsidRPr="00FD083F" w14:paraId="1825CD0B" w14:textId="77777777" w:rsidTr="0032274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3999D318" w14:textId="70895B36" w:rsidR="00227F9A" w:rsidRPr="00FD083F" w:rsidRDefault="00227F9A" w:rsidP="00227F9A">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([24]+L) * T</w:t>
            </w:r>
            <w:r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5D442445"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11.5</w:t>
            </w:r>
          </w:p>
        </w:tc>
        <w:tc>
          <w:tcPr>
            <w:tcW w:w="686" w:type="dxa"/>
            <w:tcBorders>
              <w:top w:val="nil"/>
              <w:left w:val="nil"/>
              <w:bottom w:val="single" w:sz="4" w:space="0" w:color="auto"/>
              <w:right w:val="single" w:sz="4" w:space="0" w:color="auto"/>
            </w:tcBorders>
            <w:shd w:val="clear" w:color="auto" w:fill="auto"/>
            <w:noWrap/>
            <w:vAlign w:val="center"/>
            <w:hideMark/>
          </w:tcPr>
          <w:p w14:paraId="1A306221"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23</w:t>
            </w:r>
          </w:p>
        </w:tc>
        <w:tc>
          <w:tcPr>
            <w:tcW w:w="686" w:type="dxa"/>
            <w:tcBorders>
              <w:top w:val="nil"/>
              <w:left w:val="nil"/>
              <w:bottom w:val="single" w:sz="4" w:space="0" w:color="auto"/>
              <w:right w:val="single" w:sz="4" w:space="0" w:color="auto"/>
            </w:tcBorders>
            <w:shd w:val="clear" w:color="auto" w:fill="auto"/>
            <w:noWrap/>
            <w:vAlign w:val="center"/>
            <w:hideMark/>
          </w:tcPr>
          <w:p w14:paraId="4D315784"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46</w:t>
            </w:r>
          </w:p>
        </w:tc>
        <w:tc>
          <w:tcPr>
            <w:tcW w:w="686" w:type="dxa"/>
            <w:tcBorders>
              <w:top w:val="nil"/>
              <w:left w:val="nil"/>
              <w:bottom w:val="single" w:sz="4" w:space="0" w:color="auto"/>
              <w:right w:val="single" w:sz="4" w:space="0" w:color="auto"/>
            </w:tcBorders>
            <w:shd w:val="clear" w:color="auto" w:fill="auto"/>
            <w:noWrap/>
            <w:vAlign w:val="center"/>
            <w:hideMark/>
          </w:tcPr>
          <w:p w14:paraId="78F74063"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69</w:t>
            </w:r>
          </w:p>
        </w:tc>
        <w:tc>
          <w:tcPr>
            <w:tcW w:w="686" w:type="dxa"/>
            <w:tcBorders>
              <w:top w:val="nil"/>
              <w:left w:val="nil"/>
              <w:bottom w:val="single" w:sz="4" w:space="0" w:color="auto"/>
              <w:right w:val="single" w:sz="4" w:space="0" w:color="auto"/>
            </w:tcBorders>
            <w:shd w:val="clear" w:color="auto" w:fill="auto"/>
            <w:noWrap/>
            <w:vAlign w:val="center"/>
            <w:hideMark/>
          </w:tcPr>
          <w:p w14:paraId="406E0336"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92</w:t>
            </w:r>
          </w:p>
        </w:tc>
        <w:tc>
          <w:tcPr>
            <w:tcW w:w="686" w:type="dxa"/>
            <w:tcBorders>
              <w:top w:val="nil"/>
              <w:left w:val="nil"/>
              <w:bottom w:val="single" w:sz="4" w:space="0" w:color="auto"/>
              <w:right w:val="single" w:sz="4" w:space="0" w:color="auto"/>
            </w:tcBorders>
            <w:shd w:val="clear" w:color="auto" w:fill="auto"/>
            <w:noWrap/>
            <w:vAlign w:val="center"/>
            <w:hideMark/>
          </w:tcPr>
          <w:p w14:paraId="577E0229"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115</w:t>
            </w:r>
          </w:p>
        </w:tc>
      </w:tr>
      <w:tr w:rsidR="00227F9A" w:rsidRPr="00FD083F" w14:paraId="3955D5DF" w14:textId="77777777" w:rsidTr="0032274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7D37D2EB" w14:textId="3CEDD089" w:rsidR="00227F9A" w:rsidRPr="00FD083F" w:rsidRDefault="00227F9A" w:rsidP="00227F9A">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([2]+L) * T</w:t>
            </w:r>
            <w:r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61A37CDA"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0.5</w:t>
            </w:r>
          </w:p>
        </w:tc>
        <w:tc>
          <w:tcPr>
            <w:tcW w:w="686" w:type="dxa"/>
            <w:tcBorders>
              <w:top w:val="nil"/>
              <w:left w:val="nil"/>
              <w:bottom w:val="single" w:sz="4" w:space="0" w:color="auto"/>
              <w:right w:val="single" w:sz="4" w:space="0" w:color="auto"/>
            </w:tcBorders>
            <w:shd w:val="clear" w:color="auto" w:fill="auto"/>
            <w:noWrap/>
            <w:vAlign w:val="center"/>
            <w:hideMark/>
          </w:tcPr>
          <w:p w14:paraId="57F99E38"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w:t>
            </w:r>
          </w:p>
        </w:tc>
        <w:tc>
          <w:tcPr>
            <w:tcW w:w="686" w:type="dxa"/>
            <w:tcBorders>
              <w:top w:val="nil"/>
              <w:left w:val="nil"/>
              <w:bottom w:val="single" w:sz="4" w:space="0" w:color="auto"/>
              <w:right w:val="single" w:sz="4" w:space="0" w:color="auto"/>
            </w:tcBorders>
            <w:shd w:val="clear" w:color="auto" w:fill="auto"/>
            <w:noWrap/>
            <w:vAlign w:val="center"/>
            <w:hideMark/>
          </w:tcPr>
          <w:p w14:paraId="1E37C12F"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w:t>
            </w:r>
          </w:p>
        </w:tc>
        <w:tc>
          <w:tcPr>
            <w:tcW w:w="686" w:type="dxa"/>
            <w:tcBorders>
              <w:top w:val="nil"/>
              <w:left w:val="nil"/>
              <w:bottom w:val="single" w:sz="4" w:space="0" w:color="auto"/>
              <w:right w:val="single" w:sz="4" w:space="0" w:color="auto"/>
            </w:tcBorders>
            <w:shd w:val="clear" w:color="auto" w:fill="auto"/>
            <w:noWrap/>
            <w:vAlign w:val="center"/>
            <w:hideMark/>
          </w:tcPr>
          <w:p w14:paraId="5BFADEB2"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3</w:t>
            </w:r>
          </w:p>
        </w:tc>
        <w:tc>
          <w:tcPr>
            <w:tcW w:w="686" w:type="dxa"/>
            <w:tcBorders>
              <w:top w:val="nil"/>
              <w:left w:val="nil"/>
              <w:bottom w:val="single" w:sz="4" w:space="0" w:color="auto"/>
              <w:right w:val="single" w:sz="4" w:space="0" w:color="auto"/>
            </w:tcBorders>
            <w:shd w:val="clear" w:color="auto" w:fill="auto"/>
            <w:noWrap/>
            <w:vAlign w:val="center"/>
            <w:hideMark/>
          </w:tcPr>
          <w:p w14:paraId="423E3C77"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4</w:t>
            </w:r>
          </w:p>
        </w:tc>
        <w:tc>
          <w:tcPr>
            <w:tcW w:w="686" w:type="dxa"/>
            <w:tcBorders>
              <w:top w:val="nil"/>
              <w:left w:val="nil"/>
              <w:bottom w:val="single" w:sz="4" w:space="0" w:color="auto"/>
              <w:right w:val="single" w:sz="4" w:space="0" w:color="auto"/>
            </w:tcBorders>
            <w:shd w:val="clear" w:color="auto" w:fill="auto"/>
            <w:noWrap/>
            <w:vAlign w:val="center"/>
            <w:hideMark/>
          </w:tcPr>
          <w:p w14:paraId="68A266FD"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5</w:t>
            </w:r>
          </w:p>
        </w:tc>
      </w:tr>
      <w:tr w:rsidR="00227F9A" w:rsidRPr="00FD083F" w14:paraId="3BF976F2" w14:textId="77777777" w:rsidTr="0032274F">
        <w:trPr>
          <w:trHeight w:val="300"/>
          <w:jc w:val="center"/>
        </w:trPr>
        <w:tc>
          <w:tcPr>
            <w:tcW w:w="2448" w:type="dxa"/>
            <w:tcBorders>
              <w:top w:val="nil"/>
              <w:left w:val="single" w:sz="4" w:space="0" w:color="auto"/>
              <w:bottom w:val="single" w:sz="4" w:space="0" w:color="auto"/>
              <w:right w:val="single" w:sz="4" w:space="0" w:color="auto"/>
            </w:tcBorders>
            <w:shd w:val="clear" w:color="auto" w:fill="auto"/>
            <w:noWrap/>
            <w:vAlign w:val="bottom"/>
            <w:hideMark/>
          </w:tcPr>
          <w:p w14:paraId="2CFA9D4F" w14:textId="0399A35B" w:rsidR="00227F9A" w:rsidRPr="00FD083F" w:rsidRDefault="00227F9A" w:rsidP="00227F9A">
            <w:pPr>
              <w:overflowPunct/>
              <w:autoSpaceDE/>
              <w:autoSpaceDN/>
              <w:adjustRightInd/>
              <w:spacing w:after="0"/>
              <w:rPr>
                <w:rFonts w:ascii="Calibri" w:hAnsi="Calibri"/>
                <w:color w:val="000000"/>
                <w:sz w:val="18"/>
                <w:szCs w:val="18"/>
                <w:lang w:val="en-US"/>
              </w:rPr>
            </w:pPr>
            <w:r w:rsidRPr="00FD083F">
              <w:rPr>
                <w:rFonts w:ascii="Calibri" w:hAnsi="Calibri"/>
                <w:color w:val="000000"/>
                <w:sz w:val="18"/>
                <w:szCs w:val="18"/>
              </w:rPr>
              <w:t>([8]+L) * T</w:t>
            </w:r>
            <w:r w:rsidRPr="00227F9A">
              <w:rPr>
                <w:rFonts w:ascii="Calibri" w:hAnsi="Calibri"/>
                <w:color w:val="000000"/>
                <w:sz w:val="18"/>
                <w:szCs w:val="18"/>
                <w:vertAlign w:val="subscript"/>
              </w:rPr>
              <w:t>DMTC_periodicity</w:t>
            </w:r>
          </w:p>
        </w:tc>
        <w:tc>
          <w:tcPr>
            <w:tcW w:w="686" w:type="dxa"/>
            <w:tcBorders>
              <w:top w:val="nil"/>
              <w:left w:val="nil"/>
              <w:bottom w:val="single" w:sz="4" w:space="0" w:color="auto"/>
              <w:right w:val="single" w:sz="4" w:space="0" w:color="auto"/>
            </w:tcBorders>
            <w:shd w:val="clear" w:color="auto" w:fill="auto"/>
            <w:noWrap/>
            <w:vAlign w:val="center"/>
            <w:hideMark/>
          </w:tcPr>
          <w:p w14:paraId="2571BC9D"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3.5</w:t>
            </w:r>
          </w:p>
        </w:tc>
        <w:tc>
          <w:tcPr>
            <w:tcW w:w="686" w:type="dxa"/>
            <w:tcBorders>
              <w:top w:val="nil"/>
              <w:left w:val="nil"/>
              <w:bottom w:val="single" w:sz="4" w:space="0" w:color="auto"/>
              <w:right w:val="single" w:sz="4" w:space="0" w:color="auto"/>
            </w:tcBorders>
            <w:shd w:val="clear" w:color="auto" w:fill="auto"/>
            <w:noWrap/>
            <w:vAlign w:val="center"/>
            <w:hideMark/>
          </w:tcPr>
          <w:p w14:paraId="175D8F81"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7</w:t>
            </w:r>
          </w:p>
        </w:tc>
        <w:tc>
          <w:tcPr>
            <w:tcW w:w="686" w:type="dxa"/>
            <w:tcBorders>
              <w:top w:val="nil"/>
              <w:left w:val="nil"/>
              <w:bottom w:val="single" w:sz="4" w:space="0" w:color="auto"/>
              <w:right w:val="single" w:sz="4" w:space="0" w:color="auto"/>
            </w:tcBorders>
            <w:shd w:val="clear" w:color="auto" w:fill="auto"/>
            <w:noWrap/>
            <w:vAlign w:val="center"/>
            <w:hideMark/>
          </w:tcPr>
          <w:p w14:paraId="7B5711BD"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14</w:t>
            </w:r>
          </w:p>
        </w:tc>
        <w:tc>
          <w:tcPr>
            <w:tcW w:w="686" w:type="dxa"/>
            <w:tcBorders>
              <w:top w:val="nil"/>
              <w:left w:val="nil"/>
              <w:bottom w:val="single" w:sz="4" w:space="0" w:color="auto"/>
              <w:right w:val="single" w:sz="4" w:space="0" w:color="auto"/>
            </w:tcBorders>
            <w:shd w:val="clear" w:color="auto" w:fill="auto"/>
            <w:noWrap/>
            <w:vAlign w:val="center"/>
            <w:hideMark/>
          </w:tcPr>
          <w:p w14:paraId="5650839C"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21</w:t>
            </w:r>
          </w:p>
        </w:tc>
        <w:tc>
          <w:tcPr>
            <w:tcW w:w="686" w:type="dxa"/>
            <w:tcBorders>
              <w:top w:val="nil"/>
              <w:left w:val="nil"/>
              <w:bottom w:val="single" w:sz="4" w:space="0" w:color="auto"/>
              <w:right w:val="single" w:sz="4" w:space="0" w:color="auto"/>
            </w:tcBorders>
            <w:shd w:val="clear" w:color="auto" w:fill="auto"/>
            <w:noWrap/>
            <w:vAlign w:val="center"/>
            <w:hideMark/>
          </w:tcPr>
          <w:p w14:paraId="69D5CC90"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28</w:t>
            </w:r>
          </w:p>
        </w:tc>
        <w:tc>
          <w:tcPr>
            <w:tcW w:w="686" w:type="dxa"/>
            <w:tcBorders>
              <w:top w:val="nil"/>
              <w:left w:val="nil"/>
              <w:bottom w:val="single" w:sz="4" w:space="0" w:color="auto"/>
              <w:right w:val="single" w:sz="4" w:space="0" w:color="auto"/>
            </w:tcBorders>
            <w:shd w:val="clear" w:color="auto" w:fill="auto"/>
            <w:noWrap/>
            <w:vAlign w:val="center"/>
            <w:hideMark/>
          </w:tcPr>
          <w:p w14:paraId="4A15A8CC" w14:textId="77777777" w:rsidR="00227F9A" w:rsidRPr="00FD083F" w:rsidRDefault="00227F9A" w:rsidP="00227F9A">
            <w:pPr>
              <w:overflowPunct/>
              <w:autoSpaceDE/>
              <w:autoSpaceDN/>
              <w:adjustRightInd/>
              <w:spacing w:after="0"/>
              <w:jc w:val="center"/>
              <w:rPr>
                <w:rFonts w:ascii="Calibri" w:hAnsi="Calibri"/>
                <w:color w:val="000000"/>
                <w:sz w:val="18"/>
                <w:szCs w:val="18"/>
                <w:lang w:val="en-US"/>
              </w:rPr>
            </w:pPr>
            <w:r w:rsidRPr="00FD083F">
              <w:rPr>
                <w:rFonts w:ascii="Calibri" w:hAnsi="Calibri"/>
                <w:color w:val="000000"/>
                <w:sz w:val="18"/>
                <w:szCs w:val="18"/>
                <w:lang w:val="en-US"/>
              </w:rPr>
              <w:t>35</w:t>
            </w:r>
          </w:p>
        </w:tc>
      </w:tr>
    </w:tbl>
    <w:p w14:paraId="52064E36" w14:textId="77777777" w:rsidR="00794599" w:rsidRDefault="00794599" w:rsidP="00794599">
      <w:pPr>
        <w:pStyle w:val="11BodyText"/>
        <w:ind w:left="0"/>
        <w:rPr>
          <w:rFonts w:ascii="Times New Roman" w:hAnsi="Times New Roman"/>
          <w:bCs/>
          <w:sz w:val="22"/>
          <w:szCs w:val="21"/>
          <w:u w:val="single"/>
        </w:rPr>
      </w:pPr>
    </w:p>
    <w:p w14:paraId="272698DD" w14:textId="418401CF" w:rsidR="00794599" w:rsidRPr="00794599" w:rsidRDefault="00794599" w:rsidP="00794599">
      <w:pPr>
        <w:pStyle w:val="11BodyText"/>
        <w:ind w:left="0"/>
        <w:rPr>
          <w:rFonts w:ascii="Times New Roman" w:hAnsi="Times New Roman"/>
          <w:bCs/>
          <w:sz w:val="22"/>
          <w:szCs w:val="21"/>
          <w:u w:val="single"/>
        </w:rPr>
      </w:pPr>
      <w:r w:rsidRPr="00794599">
        <w:rPr>
          <w:rFonts w:ascii="Times New Roman" w:hAnsi="Times New Roman"/>
          <w:bCs/>
          <w:sz w:val="22"/>
          <w:szCs w:val="21"/>
          <w:u w:val="single"/>
        </w:rPr>
        <w:t>Option 2</w:t>
      </w:r>
    </w:p>
    <w:tbl>
      <w:tblPr>
        <w:tblW w:w="6220" w:type="dxa"/>
        <w:jc w:val="center"/>
        <w:tblLayout w:type="fixed"/>
        <w:tblLook w:val="04A0" w:firstRow="1" w:lastRow="0" w:firstColumn="1" w:lastColumn="0" w:noHBand="0" w:noVBand="1"/>
      </w:tblPr>
      <w:tblGrid>
        <w:gridCol w:w="2010"/>
        <w:gridCol w:w="666"/>
        <w:gridCol w:w="1276"/>
        <w:gridCol w:w="743"/>
        <w:gridCol w:w="743"/>
        <w:gridCol w:w="782"/>
      </w:tblGrid>
      <w:tr w:rsidR="00794599" w:rsidRPr="00794599" w14:paraId="47B4AE8E" w14:textId="77777777" w:rsidTr="00AC0A4A">
        <w:trPr>
          <w:trHeight w:val="300"/>
          <w:jc w:val="center"/>
        </w:trPr>
        <w:tc>
          <w:tcPr>
            <w:tcW w:w="6220" w:type="dxa"/>
            <w:gridSpan w:val="6"/>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0267159C" w14:textId="79BA262E" w:rsidR="00794599" w:rsidRPr="00794599" w:rsidRDefault="00794599" w:rsidP="00794599">
            <w:pPr>
              <w:overflowPunct/>
              <w:autoSpaceDE/>
              <w:autoSpaceDN/>
              <w:adjustRightInd/>
              <w:spacing w:after="0"/>
              <w:jc w:val="center"/>
              <w:rPr>
                <w:rFonts w:ascii="Calibri" w:hAnsi="Calibri"/>
                <w:color w:val="000000"/>
                <w:sz w:val="22"/>
                <w:szCs w:val="22"/>
                <w:lang w:val="en-US"/>
              </w:rPr>
            </w:pPr>
            <w:r w:rsidRPr="00794599">
              <w:rPr>
                <w:rFonts w:ascii="Calibri" w:hAnsi="Calibri"/>
                <w:b/>
                <w:bCs/>
                <w:color w:val="000000"/>
                <w:sz w:val="22"/>
                <w:szCs w:val="22"/>
                <w:lang w:val="en-US"/>
              </w:rPr>
              <w:t>50 %</w:t>
            </w:r>
            <w:r w:rsidRPr="00794599">
              <w:rPr>
                <w:rFonts w:ascii="Calibri" w:hAnsi="Calibri"/>
                <w:color w:val="000000"/>
                <w:sz w:val="22"/>
                <w:szCs w:val="22"/>
                <w:lang w:val="en-US"/>
              </w:rPr>
              <w:t xml:space="preserve"> probability of DRS not being present during </w:t>
            </w: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p>
        </w:tc>
      </w:tr>
      <w:tr w:rsidR="00794599" w:rsidRPr="00794599" w14:paraId="1EA570B0" w14:textId="77777777" w:rsidTr="00AC0A4A">
        <w:trPr>
          <w:trHeight w:val="720"/>
          <w:jc w:val="center"/>
        </w:trPr>
        <w:tc>
          <w:tcPr>
            <w:tcW w:w="2676"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79994FDB"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w:t>
            </w:r>
          </w:p>
        </w:tc>
        <w:tc>
          <w:tcPr>
            <w:tcW w:w="1276" w:type="dxa"/>
            <w:tcBorders>
              <w:top w:val="nil"/>
              <w:left w:val="nil"/>
              <w:bottom w:val="single" w:sz="4" w:space="0" w:color="auto"/>
              <w:right w:val="single" w:sz="4" w:space="0" w:color="auto"/>
            </w:tcBorders>
            <w:shd w:val="clear" w:color="000000" w:fill="F2F2F2"/>
            <w:vAlign w:val="center"/>
            <w:hideMark/>
          </w:tcPr>
          <w:p w14:paraId="09998657" w14:textId="77777777" w:rsidR="00794599" w:rsidRPr="00794599" w:rsidRDefault="00794599" w:rsidP="00794599">
            <w:pPr>
              <w:overflowPunct/>
              <w:autoSpaceDE/>
              <w:autoSpaceDN/>
              <w:adjustRightInd/>
              <w:spacing w:after="0"/>
              <w:jc w:val="center"/>
              <w:rPr>
                <w:rFonts w:ascii="Calibri" w:hAnsi="Calibri"/>
                <w:b/>
                <w:bCs/>
                <w:color w:val="000000"/>
                <w:sz w:val="18"/>
                <w:szCs w:val="18"/>
                <w:lang w:val="en-US"/>
              </w:rPr>
            </w:pPr>
            <w:r w:rsidRPr="00794599">
              <w:rPr>
                <w:rFonts w:ascii="Calibri" w:hAnsi="Calibri"/>
                <w:b/>
                <w:bCs/>
                <w:color w:val="000000"/>
                <w:sz w:val="18"/>
                <w:szCs w:val="18"/>
                <w:lang w:val="en-US"/>
              </w:rPr>
              <w:t>Max cell identification time</w:t>
            </w:r>
          </w:p>
        </w:tc>
        <w:tc>
          <w:tcPr>
            <w:tcW w:w="2268" w:type="dxa"/>
            <w:gridSpan w:val="3"/>
            <w:tcBorders>
              <w:top w:val="single" w:sz="4" w:space="0" w:color="auto"/>
              <w:left w:val="nil"/>
              <w:bottom w:val="single" w:sz="4" w:space="0" w:color="auto"/>
              <w:right w:val="single" w:sz="4" w:space="0" w:color="auto"/>
            </w:tcBorders>
            <w:shd w:val="clear" w:color="000000" w:fill="F2F2F2"/>
            <w:vAlign w:val="center"/>
            <w:hideMark/>
          </w:tcPr>
          <w:p w14:paraId="61C35BCB" w14:textId="75936842"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xml:space="preserve">Max time with different </w:t>
            </w: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r>
      <w:tr w:rsidR="00794599" w:rsidRPr="00794599" w14:paraId="2790B5E0" w14:textId="77777777" w:rsidTr="00AC0A4A">
        <w:trPr>
          <w:trHeight w:val="480"/>
          <w:jc w:val="center"/>
        </w:trPr>
        <w:tc>
          <w:tcPr>
            <w:tcW w:w="2010" w:type="dxa"/>
            <w:tcBorders>
              <w:top w:val="nil"/>
              <w:left w:val="single" w:sz="4" w:space="0" w:color="auto"/>
              <w:bottom w:val="single" w:sz="4" w:space="0" w:color="auto"/>
              <w:right w:val="single" w:sz="4" w:space="0" w:color="auto"/>
            </w:tcBorders>
            <w:shd w:val="clear" w:color="000000" w:fill="F2F2F2"/>
            <w:vAlign w:val="center"/>
            <w:hideMark/>
          </w:tcPr>
          <w:p w14:paraId="4BE0BFAB" w14:textId="77777777"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r w:rsidRPr="00794599">
              <w:rPr>
                <w:rFonts w:ascii="Calibri" w:hAnsi="Calibri"/>
                <w:color w:val="000000"/>
                <w:sz w:val="18"/>
                <w:szCs w:val="18"/>
              </w:rPr>
              <w:t>[ms]</w:t>
            </w:r>
          </w:p>
        </w:tc>
        <w:tc>
          <w:tcPr>
            <w:tcW w:w="666" w:type="dxa"/>
            <w:tcBorders>
              <w:top w:val="nil"/>
              <w:left w:val="nil"/>
              <w:bottom w:val="single" w:sz="4" w:space="0" w:color="auto"/>
              <w:right w:val="single" w:sz="4" w:space="0" w:color="auto"/>
            </w:tcBorders>
            <w:shd w:val="clear" w:color="000000" w:fill="F2F2F2"/>
            <w:noWrap/>
            <w:vAlign w:val="center"/>
            <w:hideMark/>
          </w:tcPr>
          <w:p w14:paraId="0825D1A6"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L max</w:t>
            </w:r>
          </w:p>
        </w:tc>
        <w:tc>
          <w:tcPr>
            <w:tcW w:w="1276" w:type="dxa"/>
            <w:tcBorders>
              <w:top w:val="nil"/>
              <w:left w:val="nil"/>
              <w:bottom w:val="single" w:sz="4" w:space="0" w:color="auto"/>
              <w:right w:val="single" w:sz="4" w:space="0" w:color="auto"/>
            </w:tcBorders>
            <w:shd w:val="clear" w:color="000000" w:fill="F2F2F2"/>
            <w:vAlign w:val="center"/>
            <w:hideMark/>
          </w:tcPr>
          <w:p w14:paraId="2DE88E92" w14:textId="6F3FF303" w:rsidR="00794599" w:rsidRPr="00794599" w:rsidRDefault="00794599" w:rsidP="00794599">
            <w:pPr>
              <w:overflowPunct/>
              <w:autoSpaceDE/>
              <w:autoSpaceDN/>
              <w:adjustRightInd/>
              <w:spacing w:after="0"/>
              <w:jc w:val="center"/>
              <w:rPr>
                <w:rFonts w:ascii="Calibri" w:hAnsi="Calibri"/>
                <w:color w:val="000000"/>
                <w:sz w:val="18"/>
                <w:szCs w:val="18"/>
                <w:lang w:val="en-US"/>
              </w:rPr>
            </w:pP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c>
          <w:tcPr>
            <w:tcW w:w="743" w:type="dxa"/>
            <w:tcBorders>
              <w:top w:val="nil"/>
              <w:left w:val="nil"/>
              <w:bottom w:val="single" w:sz="4" w:space="0" w:color="auto"/>
              <w:right w:val="single" w:sz="4" w:space="0" w:color="auto"/>
            </w:tcBorders>
            <w:shd w:val="clear" w:color="000000" w:fill="F2F2F2"/>
            <w:noWrap/>
            <w:vAlign w:val="center"/>
            <w:hideMark/>
          </w:tcPr>
          <w:p w14:paraId="4DB2328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40 ms</w:t>
            </w:r>
          </w:p>
        </w:tc>
        <w:tc>
          <w:tcPr>
            <w:tcW w:w="743" w:type="dxa"/>
            <w:tcBorders>
              <w:top w:val="nil"/>
              <w:left w:val="nil"/>
              <w:bottom w:val="single" w:sz="4" w:space="0" w:color="auto"/>
              <w:right w:val="single" w:sz="4" w:space="0" w:color="auto"/>
            </w:tcBorders>
            <w:shd w:val="clear" w:color="000000" w:fill="F2F2F2"/>
            <w:noWrap/>
            <w:vAlign w:val="center"/>
            <w:hideMark/>
          </w:tcPr>
          <w:p w14:paraId="48496DC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80 ms</w:t>
            </w:r>
          </w:p>
        </w:tc>
        <w:tc>
          <w:tcPr>
            <w:tcW w:w="782" w:type="dxa"/>
            <w:tcBorders>
              <w:top w:val="nil"/>
              <w:left w:val="nil"/>
              <w:bottom w:val="single" w:sz="4" w:space="0" w:color="auto"/>
              <w:right w:val="single" w:sz="4" w:space="0" w:color="auto"/>
            </w:tcBorders>
            <w:shd w:val="clear" w:color="000000" w:fill="F2F2F2"/>
            <w:noWrap/>
            <w:vAlign w:val="center"/>
            <w:hideMark/>
          </w:tcPr>
          <w:p w14:paraId="4405A4D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 ms</w:t>
            </w:r>
          </w:p>
        </w:tc>
      </w:tr>
      <w:tr w:rsidR="00794599" w:rsidRPr="00794599" w14:paraId="5C8BF1F3"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759E24F1" w14:textId="0458C601"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([6]+L)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4EFC3832"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6</w:t>
            </w:r>
          </w:p>
        </w:tc>
        <w:tc>
          <w:tcPr>
            <w:tcW w:w="1276" w:type="dxa"/>
            <w:tcBorders>
              <w:top w:val="nil"/>
              <w:left w:val="nil"/>
              <w:bottom w:val="single" w:sz="4" w:space="0" w:color="auto"/>
              <w:right w:val="single" w:sz="4" w:space="0" w:color="auto"/>
            </w:tcBorders>
            <w:shd w:val="clear" w:color="auto" w:fill="auto"/>
            <w:noWrap/>
            <w:vAlign w:val="bottom"/>
            <w:hideMark/>
          </w:tcPr>
          <w:p w14:paraId="3D04BFB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w:t>
            </w:r>
          </w:p>
        </w:tc>
        <w:tc>
          <w:tcPr>
            <w:tcW w:w="743" w:type="dxa"/>
            <w:tcBorders>
              <w:top w:val="nil"/>
              <w:left w:val="nil"/>
              <w:bottom w:val="single" w:sz="4" w:space="0" w:color="auto"/>
              <w:right w:val="single" w:sz="4" w:space="0" w:color="auto"/>
            </w:tcBorders>
            <w:shd w:val="clear" w:color="auto" w:fill="auto"/>
            <w:noWrap/>
            <w:vAlign w:val="bottom"/>
            <w:hideMark/>
          </w:tcPr>
          <w:p w14:paraId="7A3C8CE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0.48</w:t>
            </w:r>
          </w:p>
        </w:tc>
        <w:tc>
          <w:tcPr>
            <w:tcW w:w="743" w:type="dxa"/>
            <w:tcBorders>
              <w:top w:val="nil"/>
              <w:left w:val="nil"/>
              <w:bottom w:val="single" w:sz="4" w:space="0" w:color="auto"/>
              <w:right w:val="single" w:sz="4" w:space="0" w:color="auto"/>
            </w:tcBorders>
            <w:shd w:val="clear" w:color="auto" w:fill="auto"/>
            <w:noWrap/>
            <w:vAlign w:val="bottom"/>
            <w:hideMark/>
          </w:tcPr>
          <w:p w14:paraId="7FF557B2"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0.96</w:t>
            </w:r>
          </w:p>
        </w:tc>
        <w:tc>
          <w:tcPr>
            <w:tcW w:w="782" w:type="dxa"/>
            <w:tcBorders>
              <w:top w:val="nil"/>
              <w:left w:val="nil"/>
              <w:bottom w:val="single" w:sz="4" w:space="0" w:color="auto"/>
              <w:right w:val="single" w:sz="4" w:space="0" w:color="auto"/>
            </w:tcBorders>
            <w:shd w:val="clear" w:color="auto" w:fill="auto"/>
            <w:noWrap/>
            <w:vAlign w:val="bottom"/>
            <w:hideMark/>
          </w:tcPr>
          <w:p w14:paraId="02323E4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1.92</w:t>
            </w:r>
          </w:p>
        </w:tc>
      </w:tr>
      <w:tr w:rsidR="00794599" w:rsidRPr="00794599" w14:paraId="09BA4A20"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7FCDCE0B" w14:textId="06E09E68"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([24]+L)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156679E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24</w:t>
            </w:r>
          </w:p>
        </w:tc>
        <w:tc>
          <w:tcPr>
            <w:tcW w:w="1276" w:type="dxa"/>
            <w:tcBorders>
              <w:top w:val="nil"/>
              <w:left w:val="nil"/>
              <w:bottom w:val="single" w:sz="4" w:space="0" w:color="auto"/>
              <w:right w:val="single" w:sz="4" w:space="0" w:color="auto"/>
            </w:tcBorders>
            <w:shd w:val="clear" w:color="auto" w:fill="auto"/>
            <w:noWrap/>
            <w:vAlign w:val="bottom"/>
            <w:hideMark/>
          </w:tcPr>
          <w:p w14:paraId="175E6636"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48</w:t>
            </w:r>
          </w:p>
        </w:tc>
        <w:tc>
          <w:tcPr>
            <w:tcW w:w="743" w:type="dxa"/>
            <w:tcBorders>
              <w:top w:val="nil"/>
              <w:left w:val="nil"/>
              <w:bottom w:val="single" w:sz="4" w:space="0" w:color="auto"/>
              <w:right w:val="single" w:sz="4" w:space="0" w:color="auto"/>
            </w:tcBorders>
            <w:shd w:val="clear" w:color="auto" w:fill="auto"/>
            <w:noWrap/>
            <w:vAlign w:val="bottom"/>
            <w:hideMark/>
          </w:tcPr>
          <w:p w14:paraId="1B83E54F"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1.92</w:t>
            </w:r>
          </w:p>
        </w:tc>
        <w:tc>
          <w:tcPr>
            <w:tcW w:w="743" w:type="dxa"/>
            <w:tcBorders>
              <w:top w:val="nil"/>
              <w:left w:val="nil"/>
              <w:bottom w:val="single" w:sz="4" w:space="0" w:color="auto"/>
              <w:right w:val="single" w:sz="4" w:space="0" w:color="auto"/>
            </w:tcBorders>
            <w:shd w:val="clear" w:color="auto" w:fill="auto"/>
            <w:noWrap/>
            <w:vAlign w:val="bottom"/>
            <w:hideMark/>
          </w:tcPr>
          <w:p w14:paraId="2E00CA5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3.84</w:t>
            </w:r>
          </w:p>
        </w:tc>
        <w:tc>
          <w:tcPr>
            <w:tcW w:w="782" w:type="dxa"/>
            <w:tcBorders>
              <w:top w:val="nil"/>
              <w:left w:val="nil"/>
              <w:bottom w:val="single" w:sz="4" w:space="0" w:color="auto"/>
              <w:right w:val="single" w:sz="4" w:space="0" w:color="auto"/>
            </w:tcBorders>
            <w:shd w:val="clear" w:color="auto" w:fill="auto"/>
            <w:noWrap/>
            <w:vAlign w:val="bottom"/>
            <w:hideMark/>
          </w:tcPr>
          <w:p w14:paraId="6F5E24E5"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7.68</w:t>
            </w:r>
          </w:p>
        </w:tc>
      </w:tr>
      <w:tr w:rsidR="00794599" w:rsidRPr="00794599" w14:paraId="4BD269B5"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4ABA5483" w14:textId="46884DE1"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694909D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w:t>
            </w:r>
          </w:p>
        </w:tc>
        <w:tc>
          <w:tcPr>
            <w:tcW w:w="1276" w:type="dxa"/>
            <w:tcBorders>
              <w:top w:val="nil"/>
              <w:left w:val="nil"/>
              <w:bottom w:val="single" w:sz="4" w:space="0" w:color="auto"/>
              <w:right w:val="single" w:sz="4" w:space="0" w:color="auto"/>
            </w:tcBorders>
            <w:shd w:val="clear" w:color="auto" w:fill="auto"/>
            <w:noWrap/>
            <w:vAlign w:val="bottom"/>
            <w:hideMark/>
          </w:tcPr>
          <w:p w14:paraId="320B7EA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w:t>
            </w:r>
          </w:p>
        </w:tc>
        <w:tc>
          <w:tcPr>
            <w:tcW w:w="743" w:type="dxa"/>
            <w:tcBorders>
              <w:top w:val="nil"/>
              <w:left w:val="nil"/>
              <w:bottom w:val="single" w:sz="4" w:space="0" w:color="auto"/>
              <w:right w:val="single" w:sz="4" w:space="0" w:color="auto"/>
            </w:tcBorders>
            <w:shd w:val="clear" w:color="auto" w:fill="auto"/>
            <w:noWrap/>
            <w:vAlign w:val="bottom"/>
            <w:hideMark/>
          </w:tcPr>
          <w:p w14:paraId="7E06CF0A"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0.16</w:t>
            </w:r>
          </w:p>
        </w:tc>
        <w:tc>
          <w:tcPr>
            <w:tcW w:w="743" w:type="dxa"/>
            <w:tcBorders>
              <w:top w:val="nil"/>
              <w:left w:val="nil"/>
              <w:bottom w:val="single" w:sz="4" w:space="0" w:color="auto"/>
              <w:right w:val="single" w:sz="4" w:space="0" w:color="auto"/>
            </w:tcBorders>
            <w:shd w:val="clear" w:color="auto" w:fill="auto"/>
            <w:noWrap/>
            <w:vAlign w:val="bottom"/>
            <w:hideMark/>
          </w:tcPr>
          <w:p w14:paraId="6641B4E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0.32</w:t>
            </w:r>
          </w:p>
        </w:tc>
        <w:tc>
          <w:tcPr>
            <w:tcW w:w="782" w:type="dxa"/>
            <w:tcBorders>
              <w:top w:val="nil"/>
              <w:left w:val="nil"/>
              <w:bottom w:val="single" w:sz="4" w:space="0" w:color="auto"/>
              <w:right w:val="single" w:sz="4" w:space="0" w:color="auto"/>
            </w:tcBorders>
            <w:shd w:val="clear" w:color="auto" w:fill="auto"/>
            <w:noWrap/>
            <w:vAlign w:val="bottom"/>
            <w:hideMark/>
          </w:tcPr>
          <w:p w14:paraId="01C709DF"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0.64</w:t>
            </w:r>
          </w:p>
        </w:tc>
      </w:tr>
      <w:tr w:rsidR="00794599" w:rsidRPr="00794599" w14:paraId="6B1D368D"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622E1959" w14:textId="5806F1BB"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([8]+L)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1D8F5EF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w:t>
            </w:r>
          </w:p>
        </w:tc>
        <w:tc>
          <w:tcPr>
            <w:tcW w:w="1276" w:type="dxa"/>
            <w:tcBorders>
              <w:top w:val="nil"/>
              <w:left w:val="nil"/>
              <w:bottom w:val="single" w:sz="4" w:space="0" w:color="auto"/>
              <w:right w:val="single" w:sz="4" w:space="0" w:color="auto"/>
            </w:tcBorders>
            <w:shd w:val="clear" w:color="auto" w:fill="auto"/>
            <w:noWrap/>
            <w:vAlign w:val="bottom"/>
            <w:hideMark/>
          </w:tcPr>
          <w:p w14:paraId="203A4E2C"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w:t>
            </w:r>
          </w:p>
        </w:tc>
        <w:tc>
          <w:tcPr>
            <w:tcW w:w="743" w:type="dxa"/>
            <w:tcBorders>
              <w:top w:val="nil"/>
              <w:left w:val="nil"/>
              <w:bottom w:val="single" w:sz="4" w:space="0" w:color="auto"/>
              <w:right w:val="single" w:sz="4" w:space="0" w:color="auto"/>
            </w:tcBorders>
            <w:shd w:val="clear" w:color="auto" w:fill="auto"/>
            <w:noWrap/>
            <w:vAlign w:val="bottom"/>
            <w:hideMark/>
          </w:tcPr>
          <w:p w14:paraId="77D5A2C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0.64</w:t>
            </w:r>
          </w:p>
        </w:tc>
        <w:tc>
          <w:tcPr>
            <w:tcW w:w="743" w:type="dxa"/>
            <w:tcBorders>
              <w:top w:val="nil"/>
              <w:left w:val="nil"/>
              <w:bottom w:val="single" w:sz="4" w:space="0" w:color="auto"/>
              <w:right w:val="single" w:sz="4" w:space="0" w:color="auto"/>
            </w:tcBorders>
            <w:shd w:val="clear" w:color="auto" w:fill="auto"/>
            <w:noWrap/>
            <w:vAlign w:val="bottom"/>
            <w:hideMark/>
          </w:tcPr>
          <w:p w14:paraId="59D3BB36"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1.28</w:t>
            </w:r>
          </w:p>
        </w:tc>
        <w:tc>
          <w:tcPr>
            <w:tcW w:w="782" w:type="dxa"/>
            <w:tcBorders>
              <w:top w:val="nil"/>
              <w:left w:val="nil"/>
              <w:bottom w:val="single" w:sz="4" w:space="0" w:color="auto"/>
              <w:right w:val="single" w:sz="4" w:space="0" w:color="auto"/>
            </w:tcBorders>
            <w:shd w:val="clear" w:color="auto" w:fill="auto"/>
            <w:noWrap/>
            <w:vAlign w:val="bottom"/>
            <w:hideMark/>
          </w:tcPr>
          <w:p w14:paraId="2AC1E28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2.56</w:t>
            </w:r>
          </w:p>
        </w:tc>
      </w:tr>
      <w:tr w:rsidR="00794599" w:rsidRPr="00794599" w14:paraId="0D9DCAFF" w14:textId="77777777" w:rsidTr="00AC0A4A">
        <w:trPr>
          <w:trHeight w:val="240"/>
          <w:jc w:val="center"/>
        </w:trPr>
        <w:tc>
          <w:tcPr>
            <w:tcW w:w="2010" w:type="dxa"/>
            <w:tcBorders>
              <w:top w:val="nil"/>
              <w:left w:val="nil"/>
              <w:bottom w:val="nil"/>
              <w:right w:val="nil"/>
            </w:tcBorders>
            <w:shd w:val="clear" w:color="auto" w:fill="auto"/>
            <w:noWrap/>
            <w:vAlign w:val="bottom"/>
            <w:hideMark/>
          </w:tcPr>
          <w:p w14:paraId="5AC2BEAD" w14:textId="77777777" w:rsidR="00794599" w:rsidRPr="00794599" w:rsidRDefault="00794599" w:rsidP="00794599">
            <w:pPr>
              <w:overflowPunct/>
              <w:autoSpaceDE/>
              <w:autoSpaceDN/>
              <w:adjustRightInd/>
              <w:spacing w:after="0"/>
              <w:jc w:val="right"/>
              <w:rPr>
                <w:rFonts w:ascii="Calibri" w:hAnsi="Calibri"/>
                <w:color w:val="000000"/>
                <w:sz w:val="18"/>
                <w:szCs w:val="18"/>
                <w:lang w:val="en-US"/>
              </w:rPr>
            </w:pPr>
          </w:p>
        </w:tc>
        <w:tc>
          <w:tcPr>
            <w:tcW w:w="666" w:type="dxa"/>
            <w:tcBorders>
              <w:top w:val="nil"/>
              <w:left w:val="nil"/>
              <w:bottom w:val="nil"/>
              <w:right w:val="nil"/>
            </w:tcBorders>
            <w:shd w:val="clear" w:color="auto" w:fill="auto"/>
            <w:noWrap/>
            <w:vAlign w:val="bottom"/>
            <w:hideMark/>
          </w:tcPr>
          <w:p w14:paraId="7C19CBA2" w14:textId="77777777" w:rsidR="00794599" w:rsidRPr="00794599" w:rsidRDefault="00794599" w:rsidP="00794599">
            <w:pPr>
              <w:overflowPunct/>
              <w:autoSpaceDE/>
              <w:autoSpaceDN/>
              <w:adjustRightInd/>
              <w:spacing w:after="0"/>
              <w:rPr>
                <w:sz w:val="20"/>
                <w:lang w:val="en-US"/>
              </w:rPr>
            </w:pPr>
          </w:p>
        </w:tc>
        <w:tc>
          <w:tcPr>
            <w:tcW w:w="1276" w:type="dxa"/>
            <w:tcBorders>
              <w:top w:val="nil"/>
              <w:left w:val="nil"/>
              <w:bottom w:val="nil"/>
              <w:right w:val="nil"/>
            </w:tcBorders>
            <w:shd w:val="clear" w:color="auto" w:fill="auto"/>
            <w:noWrap/>
            <w:vAlign w:val="bottom"/>
            <w:hideMark/>
          </w:tcPr>
          <w:p w14:paraId="04A60F6D"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71AA6897"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317B5833" w14:textId="77777777" w:rsidR="00794599" w:rsidRPr="00794599" w:rsidRDefault="00794599" w:rsidP="00794599">
            <w:pPr>
              <w:overflowPunct/>
              <w:autoSpaceDE/>
              <w:autoSpaceDN/>
              <w:adjustRightInd/>
              <w:spacing w:after="0"/>
              <w:rPr>
                <w:sz w:val="20"/>
                <w:lang w:val="en-US"/>
              </w:rPr>
            </w:pPr>
          </w:p>
        </w:tc>
        <w:tc>
          <w:tcPr>
            <w:tcW w:w="782" w:type="dxa"/>
            <w:tcBorders>
              <w:top w:val="nil"/>
              <w:left w:val="nil"/>
              <w:bottom w:val="nil"/>
              <w:right w:val="nil"/>
            </w:tcBorders>
            <w:shd w:val="clear" w:color="auto" w:fill="auto"/>
            <w:noWrap/>
            <w:vAlign w:val="bottom"/>
            <w:hideMark/>
          </w:tcPr>
          <w:p w14:paraId="63F3735E" w14:textId="77777777" w:rsidR="00794599" w:rsidRPr="00794599" w:rsidRDefault="00794599" w:rsidP="00794599">
            <w:pPr>
              <w:overflowPunct/>
              <w:autoSpaceDE/>
              <w:autoSpaceDN/>
              <w:adjustRightInd/>
              <w:spacing w:after="0"/>
              <w:rPr>
                <w:sz w:val="20"/>
                <w:lang w:val="en-US"/>
              </w:rPr>
            </w:pPr>
          </w:p>
        </w:tc>
      </w:tr>
      <w:tr w:rsidR="00794599" w:rsidRPr="00794599" w14:paraId="71F57353" w14:textId="77777777" w:rsidTr="00AC0A4A">
        <w:trPr>
          <w:trHeight w:val="300"/>
          <w:jc w:val="center"/>
        </w:trPr>
        <w:tc>
          <w:tcPr>
            <w:tcW w:w="6220" w:type="dxa"/>
            <w:gridSpan w:val="6"/>
            <w:tcBorders>
              <w:top w:val="single" w:sz="4" w:space="0" w:color="auto"/>
              <w:left w:val="single" w:sz="4" w:space="0" w:color="auto"/>
              <w:bottom w:val="single" w:sz="4" w:space="0" w:color="auto"/>
              <w:right w:val="single" w:sz="4" w:space="0" w:color="auto"/>
            </w:tcBorders>
            <w:shd w:val="clear" w:color="000000" w:fill="FFE699"/>
            <w:noWrap/>
            <w:vAlign w:val="bottom"/>
            <w:hideMark/>
          </w:tcPr>
          <w:p w14:paraId="7981570C" w14:textId="3F86179E" w:rsidR="00794599" w:rsidRPr="00794599" w:rsidRDefault="00794599" w:rsidP="00794599">
            <w:pPr>
              <w:overflowPunct/>
              <w:autoSpaceDE/>
              <w:autoSpaceDN/>
              <w:adjustRightInd/>
              <w:spacing w:after="0"/>
              <w:jc w:val="center"/>
              <w:rPr>
                <w:rFonts w:ascii="Calibri" w:hAnsi="Calibri"/>
                <w:color w:val="000000"/>
                <w:sz w:val="22"/>
                <w:szCs w:val="22"/>
                <w:lang w:val="en-US"/>
              </w:rPr>
            </w:pPr>
            <w:r w:rsidRPr="00794599">
              <w:rPr>
                <w:rFonts w:ascii="Calibri" w:hAnsi="Calibri"/>
                <w:b/>
                <w:bCs/>
                <w:color w:val="000000"/>
                <w:sz w:val="22"/>
                <w:szCs w:val="22"/>
                <w:lang w:val="en-US"/>
              </w:rPr>
              <w:t>60 %</w:t>
            </w:r>
            <w:r w:rsidRPr="00794599">
              <w:rPr>
                <w:rFonts w:ascii="Calibri" w:hAnsi="Calibri"/>
                <w:color w:val="000000"/>
                <w:sz w:val="22"/>
                <w:szCs w:val="22"/>
                <w:lang w:val="en-US"/>
              </w:rPr>
              <w:t xml:space="preserve"> probability of DRS not being present during </w:t>
            </w: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p>
        </w:tc>
      </w:tr>
      <w:tr w:rsidR="00794599" w:rsidRPr="00794599" w14:paraId="1F4629F5" w14:textId="77777777" w:rsidTr="00AC0A4A">
        <w:trPr>
          <w:trHeight w:val="720"/>
          <w:jc w:val="center"/>
        </w:trPr>
        <w:tc>
          <w:tcPr>
            <w:tcW w:w="2676"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70561CA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w:t>
            </w:r>
          </w:p>
        </w:tc>
        <w:tc>
          <w:tcPr>
            <w:tcW w:w="1276" w:type="dxa"/>
            <w:tcBorders>
              <w:top w:val="nil"/>
              <w:left w:val="nil"/>
              <w:bottom w:val="single" w:sz="4" w:space="0" w:color="auto"/>
              <w:right w:val="single" w:sz="4" w:space="0" w:color="auto"/>
            </w:tcBorders>
            <w:shd w:val="clear" w:color="000000" w:fill="F2F2F2"/>
            <w:vAlign w:val="center"/>
            <w:hideMark/>
          </w:tcPr>
          <w:p w14:paraId="32971DD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Max cell identification time</w:t>
            </w:r>
          </w:p>
        </w:tc>
        <w:tc>
          <w:tcPr>
            <w:tcW w:w="2268" w:type="dxa"/>
            <w:gridSpan w:val="3"/>
            <w:tcBorders>
              <w:top w:val="single" w:sz="4" w:space="0" w:color="auto"/>
              <w:left w:val="nil"/>
              <w:bottom w:val="single" w:sz="4" w:space="0" w:color="auto"/>
              <w:right w:val="single" w:sz="4" w:space="0" w:color="auto"/>
            </w:tcBorders>
            <w:shd w:val="clear" w:color="000000" w:fill="F2F2F2"/>
            <w:vAlign w:val="center"/>
            <w:hideMark/>
          </w:tcPr>
          <w:p w14:paraId="6A60D131" w14:textId="52BE34C9"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xml:space="preserve">Max time with different </w:t>
            </w: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r>
      <w:tr w:rsidR="00794599" w:rsidRPr="00794599" w14:paraId="6A644C3F" w14:textId="77777777" w:rsidTr="00AC0A4A">
        <w:trPr>
          <w:trHeight w:val="480"/>
          <w:jc w:val="center"/>
        </w:trPr>
        <w:tc>
          <w:tcPr>
            <w:tcW w:w="2010" w:type="dxa"/>
            <w:tcBorders>
              <w:top w:val="nil"/>
              <w:left w:val="single" w:sz="4" w:space="0" w:color="auto"/>
              <w:bottom w:val="single" w:sz="4" w:space="0" w:color="auto"/>
              <w:right w:val="single" w:sz="4" w:space="0" w:color="auto"/>
            </w:tcBorders>
            <w:shd w:val="clear" w:color="000000" w:fill="F2F2F2"/>
            <w:vAlign w:val="center"/>
            <w:hideMark/>
          </w:tcPr>
          <w:p w14:paraId="61C457B8" w14:textId="6C64A427"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r w:rsidRPr="00794599">
              <w:rPr>
                <w:rFonts w:ascii="Calibri" w:hAnsi="Calibri"/>
                <w:color w:val="000000"/>
                <w:sz w:val="18"/>
                <w:szCs w:val="18"/>
              </w:rPr>
              <w:t>[ms]</w:t>
            </w:r>
          </w:p>
        </w:tc>
        <w:tc>
          <w:tcPr>
            <w:tcW w:w="666" w:type="dxa"/>
            <w:tcBorders>
              <w:top w:val="nil"/>
              <w:left w:val="nil"/>
              <w:bottom w:val="single" w:sz="4" w:space="0" w:color="auto"/>
              <w:right w:val="single" w:sz="4" w:space="0" w:color="auto"/>
            </w:tcBorders>
            <w:shd w:val="clear" w:color="000000" w:fill="F2F2F2"/>
            <w:noWrap/>
            <w:vAlign w:val="center"/>
            <w:hideMark/>
          </w:tcPr>
          <w:p w14:paraId="4466252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L max</w:t>
            </w:r>
          </w:p>
        </w:tc>
        <w:tc>
          <w:tcPr>
            <w:tcW w:w="1276" w:type="dxa"/>
            <w:tcBorders>
              <w:top w:val="nil"/>
              <w:left w:val="nil"/>
              <w:bottom w:val="single" w:sz="4" w:space="0" w:color="auto"/>
              <w:right w:val="single" w:sz="4" w:space="0" w:color="auto"/>
            </w:tcBorders>
            <w:shd w:val="clear" w:color="000000" w:fill="F2F2F2"/>
            <w:vAlign w:val="center"/>
            <w:hideMark/>
          </w:tcPr>
          <w:p w14:paraId="1DAB436C" w14:textId="1DCDA087" w:rsidR="00794599" w:rsidRPr="00794599" w:rsidRDefault="00794599" w:rsidP="00794599">
            <w:pPr>
              <w:overflowPunct/>
              <w:autoSpaceDE/>
              <w:autoSpaceDN/>
              <w:adjustRightInd/>
              <w:spacing w:after="0"/>
              <w:jc w:val="center"/>
              <w:rPr>
                <w:rFonts w:ascii="Calibri" w:hAnsi="Calibri"/>
                <w:color w:val="000000"/>
                <w:sz w:val="18"/>
                <w:szCs w:val="18"/>
                <w:lang w:val="en-US"/>
              </w:rPr>
            </w:pP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c>
          <w:tcPr>
            <w:tcW w:w="743" w:type="dxa"/>
            <w:tcBorders>
              <w:top w:val="nil"/>
              <w:left w:val="nil"/>
              <w:bottom w:val="single" w:sz="4" w:space="0" w:color="auto"/>
              <w:right w:val="single" w:sz="4" w:space="0" w:color="auto"/>
            </w:tcBorders>
            <w:shd w:val="clear" w:color="000000" w:fill="F2F2F2"/>
            <w:noWrap/>
            <w:vAlign w:val="center"/>
            <w:hideMark/>
          </w:tcPr>
          <w:p w14:paraId="4E46574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40 ms</w:t>
            </w:r>
          </w:p>
        </w:tc>
        <w:tc>
          <w:tcPr>
            <w:tcW w:w="743" w:type="dxa"/>
            <w:tcBorders>
              <w:top w:val="nil"/>
              <w:left w:val="nil"/>
              <w:bottom w:val="single" w:sz="4" w:space="0" w:color="auto"/>
              <w:right w:val="single" w:sz="4" w:space="0" w:color="auto"/>
            </w:tcBorders>
            <w:shd w:val="clear" w:color="000000" w:fill="F2F2F2"/>
            <w:noWrap/>
            <w:vAlign w:val="center"/>
            <w:hideMark/>
          </w:tcPr>
          <w:p w14:paraId="7B9039B4"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80 ms</w:t>
            </w:r>
          </w:p>
        </w:tc>
        <w:tc>
          <w:tcPr>
            <w:tcW w:w="782" w:type="dxa"/>
            <w:tcBorders>
              <w:top w:val="nil"/>
              <w:left w:val="nil"/>
              <w:bottom w:val="single" w:sz="4" w:space="0" w:color="auto"/>
              <w:right w:val="single" w:sz="4" w:space="0" w:color="auto"/>
            </w:tcBorders>
            <w:shd w:val="clear" w:color="000000" w:fill="F2F2F2"/>
            <w:noWrap/>
            <w:vAlign w:val="center"/>
            <w:hideMark/>
          </w:tcPr>
          <w:p w14:paraId="67029D95"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 ms</w:t>
            </w:r>
          </w:p>
        </w:tc>
      </w:tr>
      <w:tr w:rsidR="00794599" w:rsidRPr="00794599" w14:paraId="7A830DE8"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24CDF50A" w14:textId="39946DE4"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([6]+L)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0C3E468B"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9</w:t>
            </w:r>
          </w:p>
        </w:tc>
        <w:tc>
          <w:tcPr>
            <w:tcW w:w="1276" w:type="dxa"/>
            <w:tcBorders>
              <w:top w:val="nil"/>
              <w:left w:val="nil"/>
              <w:bottom w:val="single" w:sz="4" w:space="0" w:color="auto"/>
              <w:right w:val="single" w:sz="4" w:space="0" w:color="auto"/>
            </w:tcBorders>
            <w:shd w:val="clear" w:color="auto" w:fill="auto"/>
            <w:noWrap/>
            <w:vAlign w:val="bottom"/>
            <w:hideMark/>
          </w:tcPr>
          <w:p w14:paraId="4C25080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15</w:t>
            </w:r>
          </w:p>
        </w:tc>
        <w:tc>
          <w:tcPr>
            <w:tcW w:w="743" w:type="dxa"/>
            <w:tcBorders>
              <w:top w:val="nil"/>
              <w:left w:val="nil"/>
              <w:bottom w:val="single" w:sz="4" w:space="0" w:color="auto"/>
              <w:right w:val="single" w:sz="4" w:space="0" w:color="auto"/>
            </w:tcBorders>
            <w:shd w:val="clear" w:color="auto" w:fill="auto"/>
            <w:noWrap/>
            <w:vAlign w:val="bottom"/>
            <w:hideMark/>
          </w:tcPr>
          <w:p w14:paraId="43B1E3F6"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0.60</w:t>
            </w:r>
          </w:p>
        </w:tc>
        <w:tc>
          <w:tcPr>
            <w:tcW w:w="743" w:type="dxa"/>
            <w:tcBorders>
              <w:top w:val="nil"/>
              <w:left w:val="nil"/>
              <w:bottom w:val="single" w:sz="4" w:space="0" w:color="auto"/>
              <w:right w:val="single" w:sz="4" w:space="0" w:color="auto"/>
            </w:tcBorders>
            <w:shd w:val="clear" w:color="auto" w:fill="auto"/>
            <w:noWrap/>
            <w:vAlign w:val="bottom"/>
            <w:hideMark/>
          </w:tcPr>
          <w:p w14:paraId="1A83320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1.20</w:t>
            </w:r>
          </w:p>
        </w:tc>
        <w:tc>
          <w:tcPr>
            <w:tcW w:w="782" w:type="dxa"/>
            <w:tcBorders>
              <w:top w:val="nil"/>
              <w:left w:val="nil"/>
              <w:bottom w:val="single" w:sz="4" w:space="0" w:color="auto"/>
              <w:right w:val="single" w:sz="4" w:space="0" w:color="auto"/>
            </w:tcBorders>
            <w:shd w:val="clear" w:color="auto" w:fill="auto"/>
            <w:noWrap/>
            <w:vAlign w:val="bottom"/>
            <w:hideMark/>
          </w:tcPr>
          <w:p w14:paraId="36231255"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2.40</w:t>
            </w:r>
          </w:p>
        </w:tc>
      </w:tr>
      <w:tr w:rsidR="00794599" w:rsidRPr="00794599" w14:paraId="61D25BB5"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10B984FB" w14:textId="11F26503"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([24]+L)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382F42D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36</w:t>
            </w:r>
          </w:p>
        </w:tc>
        <w:tc>
          <w:tcPr>
            <w:tcW w:w="1276" w:type="dxa"/>
            <w:tcBorders>
              <w:top w:val="nil"/>
              <w:left w:val="nil"/>
              <w:bottom w:val="single" w:sz="4" w:space="0" w:color="auto"/>
              <w:right w:val="single" w:sz="4" w:space="0" w:color="auto"/>
            </w:tcBorders>
            <w:shd w:val="clear" w:color="auto" w:fill="auto"/>
            <w:noWrap/>
            <w:vAlign w:val="bottom"/>
            <w:hideMark/>
          </w:tcPr>
          <w:p w14:paraId="0824DC2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60</w:t>
            </w:r>
          </w:p>
        </w:tc>
        <w:tc>
          <w:tcPr>
            <w:tcW w:w="743" w:type="dxa"/>
            <w:tcBorders>
              <w:top w:val="nil"/>
              <w:left w:val="nil"/>
              <w:bottom w:val="single" w:sz="4" w:space="0" w:color="auto"/>
              <w:right w:val="single" w:sz="4" w:space="0" w:color="auto"/>
            </w:tcBorders>
            <w:shd w:val="clear" w:color="auto" w:fill="auto"/>
            <w:noWrap/>
            <w:vAlign w:val="bottom"/>
            <w:hideMark/>
          </w:tcPr>
          <w:p w14:paraId="091F4D3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2.40</w:t>
            </w:r>
          </w:p>
        </w:tc>
        <w:tc>
          <w:tcPr>
            <w:tcW w:w="743" w:type="dxa"/>
            <w:tcBorders>
              <w:top w:val="nil"/>
              <w:left w:val="nil"/>
              <w:bottom w:val="single" w:sz="4" w:space="0" w:color="auto"/>
              <w:right w:val="single" w:sz="4" w:space="0" w:color="auto"/>
            </w:tcBorders>
            <w:shd w:val="clear" w:color="auto" w:fill="auto"/>
            <w:noWrap/>
            <w:vAlign w:val="bottom"/>
            <w:hideMark/>
          </w:tcPr>
          <w:p w14:paraId="10E1160A"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4.80</w:t>
            </w:r>
          </w:p>
        </w:tc>
        <w:tc>
          <w:tcPr>
            <w:tcW w:w="782" w:type="dxa"/>
            <w:tcBorders>
              <w:top w:val="nil"/>
              <w:left w:val="nil"/>
              <w:bottom w:val="single" w:sz="4" w:space="0" w:color="auto"/>
              <w:right w:val="single" w:sz="4" w:space="0" w:color="auto"/>
            </w:tcBorders>
            <w:shd w:val="clear" w:color="auto" w:fill="auto"/>
            <w:noWrap/>
            <w:vAlign w:val="bottom"/>
            <w:hideMark/>
          </w:tcPr>
          <w:p w14:paraId="26172AD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9.60</w:t>
            </w:r>
          </w:p>
        </w:tc>
      </w:tr>
      <w:tr w:rsidR="00794599" w:rsidRPr="00794599" w14:paraId="6C50E004"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5E15090A" w14:textId="4C2A27EC"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6808C01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w:t>
            </w:r>
          </w:p>
        </w:tc>
        <w:tc>
          <w:tcPr>
            <w:tcW w:w="1276" w:type="dxa"/>
            <w:tcBorders>
              <w:top w:val="nil"/>
              <w:left w:val="nil"/>
              <w:bottom w:val="single" w:sz="4" w:space="0" w:color="auto"/>
              <w:right w:val="single" w:sz="4" w:space="0" w:color="auto"/>
            </w:tcBorders>
            <w:shd w:val="clear" w:color="auto" w:fill="auto"/>
            <w:noWrap/>
            <w:vAlign w:val="bottom"/>
            <w:hideMark/>
          </w:tcPr>
          <w:p w14:paraId="32BEFF9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5</w:t>
            </w:r>
          </w:p>
        </w:tc>
        <w:tc>
          <w:tcPr>
            <w:tcW w:w="743" w:type="dxa"/>
            <w:tcBorders>
              <w:top w:val="nil"/>
              <w:left w:val="nil"/>
              <w:bottom w:val="single" w:sz="4" w:space="0" w:color="auto"/>
              <w:right w:val="single" w:sz="4" w:space="0" w:color="auto"/>
            </w:tcBorders>
            <w:shd w:val="clear" w:color="auto" w:fill="auto"/>
            <w:noWrap/>
            <w:vAlign w:val="bottom"/>
            <w:hideMark/>
          </w:tcPr>
          <w:p w14:paraId="645F07C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0.20</w:t>
            </w:r>
          </w:p>
        </w:tc>
        <w:tc>
          <w:tcPr>
            <w:tcW w:w="743" w:type="dxa"/>
            <w:tcBorders>
              <w:top w:val="nil"/>
              <w:left w:val="nil"/>
              <w:bottom w:val="single" w:sz="4" w:space="0" w:color="auto"/>
              <w:right w:val="single" w:sz="4" w:space="0" w:color="auto"/>
            </w:tcBorders>
            <w:shd w:val="clear" w:color="auto" w:fill="auto"/>
            <w:noWrap/>
            <w:vAlign w:val="bottom"/>
            <w:hideMark/>
          </w:tcPr>
          <w:p w14:paraId="2CBA8702"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0.40</w:t>
            </w:r>
          </w:p>
        </w:tc>
        <w:tc>
          <w:tcPr>
            <w:tcW w:w="782" w:type="dxa"/>
            <w:tcBorders>
              <w:top w:val="nil"/>
              <w:left w:val="nil"/>
              <w:bottom w:val="single" w:sz="4" w:space="0" w:color="auto"/>
              <w:right w:val="single" w:sz="4" w:space="0" w:color="auto"/>
            </w:tcBorders>
            <w:shd w:val="clear" w:color="auto" w:fill="auto"/>
            <w:noWrap/>
            <w:vAlign w:val="bottom"/>
            <w:hideMark/>
          </w:tcPr>
          <w:p w14:paraId="0ADA1B2A"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0.80</w:t>
            </w:r>
          </w:p>
        </w:tc>
      </w:tr>
      <w:tr w:rsidR="00794599" w:rsidRPr="00794599" w14:paraId="486F201E"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75AED769" w14:textId="280ADAB5"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([8]+L)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4F8ACEF4"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w:t>
            </w:r>
          </w:p>
        </w:tc>
        <w:tc>
          <w:tcPr>
            <w:tcW w:w="1276" w:type="dxa"/>
            <w:tcBorders>
              <w:top w:val="nil"/>
              <w:left w:val="nil"/>
              <w:bottom w:val="single" w:sz="4" w:space="0" w:color="auto"/>
              <w:right w:val="single" w:sz="4" w:space="0" w:color="auto"/>
            </w:tcBorders>
            <w:shd w:val="clear" w:color="auto" w:fill="auto"/>
            <w:noWrap/>
            <w:vAlign w:val="bottom"/>
            <w:hideMark/>
          </w:tcPr>
          <w:p w14:paraId="1B32519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20</w:t>
            </w:r>
          </w:p>
        </w:tc>
        <w:tc>
          <w:tcPr>
            <w:tcW w:w="743" w:type="dxa"/>
            <w:tcBorders>
              <w:top w:val="nil"/>
              <w:left w:val="nil"/>
              <w:bottom w:val="single" w:sz="4" w:space="0" w:color="auto"/>
              <w:right w:val="single" w:sz="4" w:space="0" w:color="auto"/>
            </w:tcBorders>
            <w:shd w:val="clear" w:color="auto" w:fill="auto"/>
            <w:noWrap/>
            <w:vAlign w:val="bottom"/>
            <w:hideMark/>
          </w:tcPr>
          <w:p w14:paraId="746FE2D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0.80</w:t>
            </w:r>
          </w:p>
        </w:tc>
        <w:tc>
          <w:tcPr>
            <w:tcW w:w="743" w:type="dxa"/>
            <w:tcBorders>
              <w:top w:val="nil"/>
              <w:left w:val="nil"/>
              <w:bottom w:val="single" w:sz="4" w:space="0" w:color="auto"/>
              <w:right w:val="single" w:sz="4" w:space="0" w:color="auto"/>
            </w:tcBorders>
            <w:shd w:val="clear" w:color="auto" w:fill="auto"/>
            <w:noWrap/>
            <w:vAlign w:val="bottom"/>
            <w:hideMark/>
          </w:tcPr>
          <w:p w14:paraId="035F4B86"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w:t>
            </w:r>
          </w:p>
        </w:tc>
        <w:tc>
          <w:tcPr>
            <w:tcW w:w="782" w:type="dxa"/>
            <w:tcBorders>
              <w:top w:val="nil"/>
              <w:left w:val="nil"/>
              <w:bottom w:val="single" w:sz="4" w:space="0" w:color="auto"/>
              <w:right w:val="single" w:sz="4" w:space="0" w:color="auto"/>
            </w:tcBorders>
            <w:shd w:val="clear" w:color="auto" w:fill="auto"/>
            <w:noWrap/>
            <w:vAlign w:val="bottom"/>
            <w:hideMark/>
          </w:tcPr>
          <w:p w14:paraId="79E1044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3.20</w:t>
            </w:r>
          </w:p>
        </w:tc>
      </w:tr>
      <w:tr w:rsidR="00794599" w:rsidRPr="00794599" w14:paraId="29B7E844" w14:textId="77777777" w:rsidTr="00AC0A4A">
        <w:trPr>
          <w:trHeight w:val="240"/>
          <w:jc w:val="center"/>
        </w:trPr>
        <w:tc>
          <w:tcPr>
            <w:tcW w:w="2010" w:type="dxa"/>
            <w:tcBorders>
              <w:top w:val="nil"/>
              <w:left w:val="nil"/>
              <w:bottom w:val="nil"/>
              <w:right w:val="nil"/>
            </w:tcBorders>
            <w:shd w:val="clear" w:color="auto" w:fill="auto"/>
            <w:noWrap/>
            <w:vAlign w:val="bottom"/>
            <w:hideMark/>
          </w:tcPr>
          <w:p w14:paraId="6A2FFB6F" w14:textId="77777777" w:rsidR="00794599" w:rsidRPr="00794599" w:rsidRDefault="00794599" w:rsidP="00794599">
            <w:pPr>
              <w:overflowPunct/>
              <w:autoSpaceDE/>
              <w:autoSpaceDN/>
              <w:adjustRightInd/>
              <w:spacing w:after="0"/>
              <w:jc w:val="right"/>
              <w:rPr>
                <w:rFonts w:ascii="Calibri" w:hAnsi="Calibri"/>
                <w:color w:val="000000"/>
                <w:sz w:val="18"/>
                <w:szCs w:val="18"/>
                <w:lang w:val="en-US"/>
              </w:rPr>
            </w:pPr>
          </w:p>
        </w:tc>
        <w:tc>
          <w:tcPr>
            <w:tcW w:w="666" w:type="dxa"/>
            <w:tcBorders>
              <w:top w:val="nil"/>
              <w:left w:val="nil"/>
              <w:bottom w:val="nil"/>
              <w:right w:val="nil"/>
            </w:tcBorders>
            <w:shd w:val="clear" w:color="auto" w:fill="auto"/>
            <w:noWrap/>
            <w:vAlign w:val="bottom"/>
            <w:hideMark/>
          </w:tcPr>
          <w:p w14:paraId="4DCDB7AD" w14:textId="77777777" w:rsidR="00794599" w:rsidRPr="00794599" w:rsidRDefault="00794599" w:rsidP="00794599">
            <w:pPr>
              <w:overflowPunct/>
              <w:autoSpaceDE/>
              <w:autoSpaceDN/>
              <w:adjustRightInd/>
              <w:spacing w:after="0"/>
              <w:rPr>
                <w:sz w:val="20"/>
                <w:lang w:val="en-US"/>
              </w:rPr>
            </w:pPr>
          </w:p>
        </w:tc>
        <w:tc>
          <w:tcPr>
            <w:tcW w:w="1276" w:type="dxa"/>
            <w:tcBorders>
              <w:top w:val="nil"/>
              <w:left w:val="nil"/>
              <w:bottom w:val="nil"/>
              <w:right w:val="nil"/>
            </w:tcBorders>
            <w:shd w:val="clear" w:color="auto" w:fill="auto"/>
            <w:noWrap/>
            <w:vAlign w:val="bottom"/>
            <w:hideMark/>
          </w:tcPr>
          <w:p w14:paraId="680C4655"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39F30698"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3B50B548" w14:textId="77777777" w:rsidR="00794599" w:rsidRPr="00794599" w:rsidRDefault="00794599" w:rsidP="00794599">
            <w:pPr>
              <w:overflowPunct/>
              <w:autoSpaceDE/>
              <w:autoSpaceDN/>
              <w:adjustRightInd/>
              <w:spacing w:after="0"/>
              <w:rPr>
                <w:sz w:val="20"/>
                <w:lang w:val="en-US"/>
              </w:rPr>
            </w:pPr>
          </w:p>
        </w:tc>
        <w:tc>
          <w:tcPr>
            <w:tcW w:w="782" w:type="dxa"/>
            <w:tcBorders>
              <w:top w:val="nil"/>
              <w:left w:val="nil"/>
              <w:bottom w:val="nil"/>
              <w:right w:val="nil"/>
            </w:tcBorders>
            <w:shd w:val="clear" w:color="auto" w:fill="auto"/>
            <w:noWrap/>
            <w:vAlign w:val="bottom"/>
            <w:hideMark/>
          </w:tcPr>
          <w:p w14:paraId="2247709C" w14:textId="77777777" w:rsidR="00794599" w:rsidRPr="00794599" w:rsidRDefault="00794599" w:rsidP="00794599">
            <w:pPr>
              <w:overflowPunct/>
              <w:autoSpaceDE/>
              <w:autoSpaceDN/>
              <w:adjustRightInd/>
              <w:spacing w:after="0"/>
              <w:rPr>
                <w:sz w:val="20"/>
                <w:lang w:val="en-US"/>
              </w:rPr>
            </w:pPr>
          </w:p>
        </w:tc>
      </w:tr>
      <w:tr w:rsidR="00794599" w:rsidRPr="00794599" w14:paraId="79DAFC02" w14:textId="77777777" w:rsidTr="00AC0A4A">
        <w:trPr>
          <w:trHeight w:val="300"/>
          <w:jc w:val="center"/>
        </w:trPr>
        <w:tc>
          <w:tcPr>
            <w:tcW w:w="6220" w:type="dxa"/>
            <w:gridSpan w:val="6"/>
            <w:tcBorders>
              <w:top w:val="single" w:sz="4" w:space="0" w:color="auto"/>
              <w:left w:val="single" w:sz="4" w:space="0" w:color="auto"/>
              <w:bottom w:val="single" w:sz="4" w:space="0" w:color="auto"/>
              <w:right w:val="single" w:sz="4" w:space="0" w:color="auto"/>
            </w:tcBorders>
            <w:shd w:val="clear" w:color="000000" w:fill="FFD966"/>
            <w:noWrap/>
            <w:vAlign w:val="bottom"/>
            <w:hideMark/>
          </w:tcPr>
          <w:p w14:paraId="0F563925" w14:textId="6CC782E6" w:rsidR="00794599" w:rsidRPr="00794599" w:rsidRDefault="00794599" w:rsidP="00794599">
            <w:pPr>
              <w:overflowPunct/>
              <w:autoSpaceDE/>
              <w:autoSpaceDN/>
              <w:adjustRightInd/>
              <w:spacing w:after="0"/>
              <w:jc w:val="center"/>
              <w:rPr>
                <w:rFonts w:ascii="Calibri" w:hAnsi="Calibri"/>
                <w:color w:val="000000"/>
                <w:sz w:val="22"/>
                <w:szCs w:val="22"/>
                <w:lang w:val="en-US"/>
              </w:rPr>
            </w:pPr>
            <w:r w:rsidRPr="00794599">
              <w:rPr>
                <w:rFonts w:ascii="Calibri" w:hAnsi="Calibri"/>
                <w:b/>
                <w:bCs/>
                <w:color w:val="000000"/>
                <w:sz w:val="22"/>
                <w:szCs w:val="22"/>
                <w:lang w:val="en-US"/>
              </w:rPr>
              <w:t>70 %</w:t>
            </w:r>
            <w:r w:rsidRPr="00794599">
              <w:rPr>
                <w:rFonts w:ascii="Calibri" w:hAnsi="Calibri"/>
                <w:color w:val="000000"/>
                <w:sz w:val="22"/>
                <w:szCs w:val="22"/>
                <w:lang w:val="en-US"/>
              </w:rPr>
              <w:t xml:space="preserve"> probability of DRS not being present during </w:t>
            </w: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p>
        </w:tc>
      </w:tr>
      <w:tr w:rsidR="00794599" w:rsidRPr="00794599" w14:paraId="5780AE2F" w14:textId="77777777" w:rsidTr="00AC0A4A">
        <w:trPr>
          <w:trHeight w:val="720"/>
          <w:jc w:val="center"/>
        </w:trPr>
        <w:tc>
          <w:tcPr>
            <w:tcW w:w="2676"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6102C21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w:t>
            </w:r>
          </w:p>
        </w:tc>
        <w:tc>
          <w:tcPr>
            <w:tcW w:w="1276" w:type="dxa"/>
            <w:tcBorders>
              <w:top w:val="nil"/>
              <w:left w:val="nil"/>
              <w:bottom w:val="single" w:sz="4" w:space="0" w:color="auto"/>
              <w:right w:val="single" w:sz="4" w:space="0" w:color="auto"/>
            </w:tcBorders>
            <w:shd w:val="clear" w:color="000000" w:fill="F2F2F2"/>
            <w:vAlign w:val="center"/>
            <w:hideMark/>
          </w:tcPr>
          <w:p w14:paraId="41DC3BBA" w14:textId="77777777" w:rsidR="00794599" w:rsidRPr="00794599" w:rsidRDefault="00794599" w:rsidP="00794599">
            <w:pPr>
              <w:overflowPunct/>
              <w:autoSpaceDE/>
              <w:autoSpaceDN/>
              <w:adjustRightInd/>
              <w:spacing w:after="0"/>
              <w:jc w:val="center"/>
              <w:rPr>
                <w:rFonts w:ascii="Calibri" w:hAnsi="Calibri"/>
                <w:b/>
                <w:bCs/>
                <w:color w:val="000000"/>
                <w:sz w:val="18"/>
                <w:szCs w:val="18"/>
                <w:lang w:val="en-US"/>
              </w:rPr>
            </w:pPr>
            <w:r w:rsidRPr="00794599">
              <w:rPr>
                <w:rFonts w:ascii="Calibri" w:hAnsi="Calibri"/>
                <w:b/>
                <w:bCs/>
                <w:color w:val="000000"/>
                <w:sz w:val="18"/>
                <w:szCs w:val="18"/>
                <w:lang w:val="en-US"/>
              </w:rPr>
              <w:t>Max cell identification time</w:t>
            </w:r>
          </w:p>
        </w:tc>
        <w:tc>
          <w:tcPr>
            <w:tcW w:w="2268" w:type="dxa"/>
            <w:gridSpan w:val="3"/>
            <w:tcBorders>
              <w:top w:val="single" w:sz="4" w:space="0" w:color="auto"/>
              <w:left w:val="nil"/>
              <w:bottom w:val="single" w:sz="4" w:space="0" w:color="auto"/>
              <w:right w:val="single" w:sz="4" w:space="0" w:color="auto"/>
            </w:tcBorders>
            <w:shd w:val="clear" w:color="000000" w:fill="F2F2F2"/>
            <w:vAlign w:val="center"/>
            <w:hideMark/>
          </w:tcPr>
          <w:p w14:paraId="38EC2CD5" w14:textId="0A99B27E"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xml:space="preserve">Max time with different </w:t>
            </w: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r>
      <w:tr w:rsidR="00794599" w:rsidRPr="00794599" w14:paraId="677FE41A" w14:textId="77777777" w:rsidTr="00AC0A4A">
        <w:trPr>
          <w:trHeight w:val="480"/>
          <w:jc w:val="center"/>
        </w:trPr>
        <w:tc>
          <w:tcPr>
            <w:tcW w:w="2010" w:type="dxa"/>
            <w:tcBorders>
              <w:top w:val="nil"/>
              <w:left w:val="single" w:sz="4" w:space="0" w:color="auto"/>
              <w:bottom w:val="single" w:sz="4" w:space="0" w:color="auto"/>
              <w:right w:val="single" w:sz="4" w:space="0" w:color="auto"/>
            </w:tcBorders>
            <w:shd w:val="clear" w:color="000000" w:fill="F2F2F2"/>
            <w:vAlign w:val="center"/>
            <w:hideMark/>
          </w:tcPr>
          <w:p w14:paraId="7EA733DC" w14:textId="0169E6D9"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r w:rsidRPr="00794599">
              <w:rPr>
                <w:rFonts w:ascii="Calibri" w:hAnsi="Calibri"/>
                <w:color w:val="000000"/>
                <w:sz w:val="18"/>
                <w:szCs w:val="18"/>
              </w:rPr>
              <w:t>[ms]</w:t>
            </w:r>
          </w:p>
        </w:tc>
        <w:tc>
          <w:tcPr>
            <w:tcW w:w="666" w:type="dxa"/>
            <w:tcBorders>
              <w:top w:val="nil"/>
              <w:left w:val="nil"/>
              <w:bottom w:val="single" w:sz="4" w:space="0" w:color="auto"/>
              <w:right w:val="single" w:sz="4" w:space="0" w:color="auto"/>
            </w:tcBorders>
            <w:shd w:val="clear" w:color="000000" w:fill="F2F2F2"/>
            <w:noWrap/>
            <w:vAlign w:val="center"/>
            <w:hideMark/>
          </w:tcPr>
          <w:p w14:paraId="6F7D899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L max</w:t>
            </w:r>
          </w:p>
        </w:tc>
        <w:tc>
          <w:tcPr>
            <w:tcW w:w="1276" w:type="dxa"/>
            <w:tcBorders>
              <w:top w:val="nil"/>
              <w:left w:val="nil"/>
              <w:bottom w:val="single" w:sz="4" w:space="0" w:color="auto"/>
              <w:right w:val="single" w:sz="4" w:space="0" w:color="auto"/>
            </w:tcBorders>
            <w:shd w:val="clear" w:color="000000" w:fill="F2F2F2"/>
            <w:vAlign w:val="center"/>
            <w:hideMark/>
          </w:tcPr>
          <w:p w14:paraId="3E152E44" w14:textId="20EBADAC" w:rsidR="00794599" w:rsidRPr="00794599" w:rsidRDefault="00794599" w:rsidP="00794599">
            <w:pPr>
              <w:overflowPunct/>
              <w:autoSpaceDE/>
              <w:autoSpaceDN/>
              <w:adjustRightInd/>
              <w:spacing w:after="0"/>
              <w:jc w:val="center"/>
              <w:rPr>
                <w:rFonts w:ascii="Calibri" w:hAnsi="Calibri"/>
                <w:color w:val="000000"/>
                <w:sz w:val="18"/>
                <w:szCs w:val="18"/>
                <w:lang w:val="en-US"/>
              </w:rPr>
            </w:pP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c>
          <w:tcPr>
            <w:tcW w:w="743" w:type="dxa"/>
            <w:tcBorders>
              <w:top w:val="nil"/>
              <w:left w:val="nil"/>
              <w:bottom w:val="single" w:sz="4" w:space="0" w:color="auto"/>
              <w:right w:val="single" w:sz="4" w:space="0" w:color="auto"/>
            </w:tcBorders>
            <w:shd w:val="clear" w:color="000000" w:fill="F2F2F2"/>
            <w:noWrap/>
            <w:vAlign w:val="center"/>
            <w:hideMark/>
          </w:tcPr>
          <w:p w14:paraId="4D9CC5A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40 ms</w:t>
            </w:r>
          </w:p>
        </w:tc>
        <w:tc>
          <w:tcPr>
            <w:tcW w:w="743" w:type="dxa"/>
            <w:tcBorders>
              <w:top w:val="nil"/>
              <w:left w:val="nil"/>
              <w:bottom w:val="single" w:sz="4" w:space="0" w:color="auto"/>
              <w:right w:val="single" w:sz="4" w:space="0" w:color="auto"/>
            </w:tcBorders>
            <w:shd w:val="clear" w:color="000000" w:fill="F2F2F2"/>
            <w:noWrap/>
            <w:vAlign w:val="center"/>
            <w:hideMark/>
          </w:tcPr>
          <w:p w14:paraId="1256DD6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80 ms</w:t>
            </w:r>
          </w:p>
        </w:tc>
        <w:tc>
          <w:tcPr>
            <w:tcW w:w="782" w:type="dxa"/>
            <w:tcBorders>
              <w:top w:val="nil"/>
              <w:left w:val="nil"/>
              <w:bottom w:val="single" w:sz="4" w:space="0" w:color="auto"/>
              <w:right w:val="single" w:sz="4" w:space="0" w:color="auto"/>
            </w:tcBorders>
            <w:shd w:val="clear" w:color="000000" w:fill="F2F2F2"/>
            <w:noWrap/>
            <w:vAlign w:val="center"/>
            <w:hideMark/>
          </w:tcPr>
          <w:p w14:paraId="29777994"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 ms</w:t>
            </w:r>
          </w:p>
        </w:tc>
      </w:tr>
      <w:tr w:rsidR="00794599" w:rsidRPr="00794599" w14:paraId="15DDD945"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305EA245" w14:textId="16E3F6BF"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([6]+L)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39840F54"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14</w:t>
            </w:r>
          </w:p>
        </w:tc>
        <w:tc>
          <w:tcPr>
            <w:tcW w:w="1276" w:type="dxa"/>
            <w:tcBorders>
              <w:top w:val="nil"/>
              <w:left w:val="nil"/>
              <w:bottom w:val="single" w:sz="4" w:space="0" w:color="auto"/>
              <w:right w:val="single" w:sz="4" w:space="0" w:color="auto"/>
            </w:tcBorders>
            <w:shd w:val="clear" w:color="auto" w:fill="auto"/>
            <w:noWrap/>
            <w:vAlign w:val="bottom"/>
            <w:hideMark/>
          </w:tcPr>
          <w:p w14:paraId="1A4CD05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20</w:t>
            </w:r>
          </w:p>
        </w:tc>
        <w:tc>
          <w:tcPr>
            <w:tcW w:w="743" w:type="dxa"/>
            <w:tcBorders>
              <w:top w:val="nil"/>
              <w:left w:val="nil"/>
              <w:bottom w:val="single" w:sz="4" w:space="0" w:color="auto"/>
              <w:right w:val="single" w:sz="4" w:space="0" w:color="auto"/>
            </w:tcBorders>
            <w:shd w:val="clear" w:color="auto" w:fill="auto"/>
            <w:noWrap/>
            <w:vAlign w:val="bottom"/>
            <w:hideMark/>
          </w:tcPr>
          <w:p w14:paraId="0FE0CC95"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0.80</w:t>
            </w:r>
          </w:p>
        </w:tc>
        <w:tc>
          <w:tcPr>
            <w:tcW w:w="743" w:type="dxa"/>
            <w:tcBorders>
              <w:top w:val="nil"/>
              <w:left w:val="nil"/>
              <w:bottom w:val="single" w:sz="4" w:space="0" w:color="auto"/>
              <w:right w:val="single" w:sz="4" w:space="0" w:color="auto"/>
            </w:tcBorders>
            <w:shd w:val="clear" w:color="auto" w:fill="auto"/>
            <w:noWrap/>
            <w:vAlign w:val="bottom"/>
            <w:hideMark/>
          </w:tcPr>
          <w:p w14:paraId="3E152E1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w:t>
            </w:r>
          </w:p>
        </w:tc>
        <w:tc>
          <w:tcPr>
            <w:tcW w:w="782" w:type="dxa"/>
            <w:tcBorders>
              <w:top w:val="nil"/>
              <w:left w:val="nil"/>
              <w:bottom w:val="single" w:sz="4" w:space="0" w:color="auto"/>
              <w:right w:val="single" w:sz="4" w:space="0" w:color="auto"/>
            </w:tcBorders>
            <w:shd w:val="clear" w:color="auto" w:fill="auto"/>
            <w:noWrap/>
            <w:vAlign w:val="bottom"/>
            <w:hideMark/>
          </w:tcPr>
          <w:p w14:paraId="4D9630E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3.20</w:t>
            </w:r>
          </w:p>
        </w:tc>
      </w:tr>
      <w:tr w:rsidR="00794599" w:rsidRPr="00794599" w14:paraId="6D526949"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7AE4E203" w14:textId="6ECB13DB"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([24]+L)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39BF84E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56</w:t>
            </w:r>
          </w:p>
        </w:tc>
        <w:tc>
          <w:tcPr>
            <w:tcW w:w="1276" w:type="dxa"/>
            <w:tcBorders>
              <w:top w:val="nil"/>
              <w:left w:val="nil"/>
              <w:bottom w:val="single" w:sz="4" w:space="0" w:color="auto"/>
              <w:right w:val="single" w:sz="4" w:space="0" w:color="auto"/>
            </w:tcBorders>
            <w:shd w:val="clear" w:color="auto" w:fill="auto"/>
            <w:noWrap/>
            <w:vAlign w:val="bottom"/>
            <w:hideMark/>
          </w:tcPr>
          <w:p w14:paraId="035A567B"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80</w:t>
            </w:r>
          </w:p>
        </w:tc>
        <w:tc>
          <w:tcPr>
            <w:tcW w:w="743" w:type="dxa"/>
            <w:tcBorders>
              <w:top w:val="nil"/>
              <w:left w:val="nil"/>
              <w:bottom w:val="single" w:sz="4" w:space="0" w:color="auto"/>
              <w:right w:val="single" w:sz="4" w:space="0" w:color="auto"/>
            </w:tcBorders>
            <w:shd w:val="clear" w:color="auto" w:fill="auto"/>
            <w:noWrap/>
            <w:vAlign w:val="bottom"/>
            <w:hideMark/>
          </w:tcPr>
          <w:p w14:paraId="3BB467E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3.20</w:t>
            </w:r>
          </w:p>
        </w:tc>
        <w:tc>
          <w:tcPr>
            <w:tcW w:w="743" w:type="dxa"/>
            <w:tcBorders>
              <w:top w:val="nil"/>
              <w:left w:val="nil"/>
              <w:bottom w:val="single" w:sz="4" w:space="0" w:color="auto"/>
              <w:right w:val="single" w:sz="4" w:space="0" w:color="auto"/>
            </w:tcBorders>
            <w:shd w:val="clear" w:color="auto" w:fill="auto"/>
            <w:noWrap/>
            <w:vAlign w:val="bottom"/>
            <w:hideMark/>
          </w:tcPr>
          <w:p w14:paraId="1301E94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6.40</w:t>
            </w:r>
          </w:p>
        </w:tc>
        <w:tc>
          <w:tcPr>
            <w:tcW w:w="782" w:type="dxa"/>
            <w:tcBorders>
              <w:top w:val="nil"/>
              <w:left w:val="nil"/>
              <w:bottom w:val="single" w:sz="4" w:space="0" w:color="auto"/>
              <w:right w:val="single" w:sz="4" w:space="0" w:color="auto"/>
            </w:tcBorders>
            <w:shd w:val="clear" w:color="auto" w:fill="auto"/>
            <w:noWrap/>
            <w:vAlign w:val="bottom"/>
            <w:hideMark/>
          </w:tcPr>
          <w:p w14:paraId="4B5DECC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12.80</w:t>
            </w:r>
          </w:p>
        </w:tc>
      </w:tr>
      <w:tr w:rsidR="00794599" w:rsidRPr="00794599" w14:paraId="554B9C81"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0D9DF62E" w14:textId="5B9C2D35"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7FFA027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w:t>
            </w:r>
          </w:p>
        </w:tc>
        <w:tc>
          <w:tcPr>
            <w:tcW w:w="1276" w:type="dxa"/>
            <w:tcBorders>
              <w:top w:val="nil"/>
              <w:left w:val="nil"/>
              <w:bottom w:val="single" w:sz="4" w:space="0" w:color="auto"/>
              <w:right w:val="single" w:sz="4" w:space="0" w:color="auto"/>
            </w:tcBorders>
            <w:shd w:val="clear" w:color="auto" w:fill="auto"/>
            <w:noWrap/>
            <w:vAlign w:val="bottom"/>
            <w:hideMark/>
          </w:tcPr>
          <w:p w14:paraId="353DCBE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6</w:t>
            </w:r>
          </w:p>
        </w:tc>
        <w:tc>
          <w:tcPr>
            <w:tcW w:w="743" w:type="dxa"/>
            <w:tcBorders>
              <w:top w:val="nil"/>
              <w:left w:val="nil"/>
              <w:bottom w:val="single" w:sz="4" w:space="0" w:color="auto"/>
              <w:right w:val="single" w:sz="4" w:space="0" w:color="auto"/>
            </w:tcBorders>
            <w:shd w:val="clear" w:color="auto" w:fill="auto"/>
            <w:noWrap/>
            <w:vAlign w:val="bottom"/>
            <w:hideMark/>
          </w:tcPr>
          <w:p w14:paraId="1EC41EC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0.24</w:t>
            </w:r>
          </w:p>
        </w:tc>
        <w:tc>
          <w:tcPr>
            <w:tcW w:w="743" w:type="dxa"/>
            <w:tcBorders>
              <w:top w:val="nil"/>
              <w:left w:val="nil"/>
              <w:bottom w:val="single" w:sz="4" w:space="0" w:color="auto"/>
              <w:right w:val="single" w:sz="4" w:space="0" w:color="auto"/>
            </w:tcBorders>
            <w:shd w:val="clear" w:color="auto" w:fill="auto"/>
            <w:noWrap/>
            <w:vAlign w:val="bottom"/>
            <w:hideMark/>
          </w:tcPr>
          <w:p w14:paraId="64DDAB8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0.48</w:t>
            </w:r>
          </w:p>
        </w:tc>
        <w:tc>
          <w:tcPr>
            <w:tcW w:w="782" w:type="dxa"/>
            <w:tcBorders>
              <w:top w:val="nil"/>
              <w:left w:val="nil"/>
              <w:bottom w:val="single" w:sz="4" w:space="0" w:color="auto"/>
              <w:right w:val="single" w:sz="4" w:space="0" w:color="auto"/>
            </w:tcBorders>
            <w:shd w:val="clear" w:color="auto" w:fill="auto"/>
            <w:noWrap/>
            <w:vAlign w:val="bottom"/>
            <w:hideMark/>
          </w:tcPr>
          <w:p w14:paraId="270A682F"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0.96</w:t>
            </w:r>
          </w:p>
        </w:tc>
      </w:tr>
      <w:tr w:rsidR="00794599" w:rsidRPr="00794599" w14:paraId="6F64F4A4"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50BFDB00" w14:textId="5997D059"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([8]+L)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6B417C8B"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18</w:t>
            </w:r>
          </w:p>
        </w:tc>
        <w:tc>
          <w:tcPr>
            <w:tcW w:w="1276" w:type="dxa"/>
            <w:tcBorders>
              <w:top w:val="nil"/>
              <w:left w:val="nil"/>
              <w:bottom w:val="single" w:sz="4" w:space="0" w:color="auto"/>
              <w:right w:val="single" w:sz="4" w:space="0" w:color="auto"/>
            </w:tcBorders>
            <w:shd w:val="clear" w:color="auto" w:fill="auto"/>
            <w:noWrap/>
            <w:vAlign w:val="bottom"/>
            <w:hideMark/>
          </w:tcPr>
          <w:p w14:paraId="4A53CFC4"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26</w:t>
            </w:r>
          </w:p>
        </w:tc>
        <w:tc>
          <w:tcPr>
            <w:tcW w:w="743" w:type="dxa"/>
            <w:tcBorders>
              <w:top w:val="nil"/>
              <w:left w:val="nil"/>
              <w:bottom w:val="single" w:sz="4" w:space="0" w:color="auto"/>
              <w:right w:val="single" w:sz="4" w:space="0" w:color="auto"/>
            </w:tcBorders>
            <w:shd w:val="clear" w:color="auto" w:fill="auto"/>
            <w:noWrap/>
            <w:vAlign w:val="bottom"/>
            <w:hideMark/>
          </w:tcPr>
          <w:p w14:paraId="0C56620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1.04</w:t>
            </w:r>
          </w:p>
        </w:tc>
        <w:tc>
          <w:tcPr>
            <w:tcW w:w="743" w:type="dxa"/>
            <w:tcBorders>
              <w:top w:val="nil"/>
              <w:left w:val="nil"/>
              <w:bottom w:val="single" w:sz="4" w:space="0" w:color="auto"/>
              <w:right w:val="single" w:sz="4" w:space="0" w:color="auto"/>
            </w:tcBorders>
            <w:shd w:val="clear" w:color="auto" w:fill="auto"/>
            <w:noWrap/>
            <w:vAlign w:val="bottom"/>
            <w:hideMark/>
          </w:tcPr>
          <w:p w14:paraId="68FA84FF"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2.08</w:t>
            </w:r>
          </w:p>
        </w:tc>
        <w:tc>
          <w:tcPr>
            <w:tcW w:w="782" w:type="dxa"/>
            <w:tcBorders>
              <w:top w:val="nil"/>
              <w:left w:val="nil"/>
              <w:bottom w:val="single" w:sz="4" w:space="0" w:color="auto"/>
              <w:right w:val="single" w:sz="4" w:space="0" w:color="auto"/>
            </w:tcBorders>
            <w:shd w:val="clear" w:color="auto" w:fill="auto"/>
            <w:noWrap/>
            <w:vAlign w:val="bottom"/>
            <w:hideMark/>
          </w:tcPr>
          <w:p w14:paraId="6DCD132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4.16</w:t>
            </w:r>
          </w:p>
        </w:tc>
      </w:tr>
      <w:tr w:rsidR="00794599" w:rsidRPr="00794599" w14:paraId="20248281" w14:textId="77777777" w:rsidTr="00AC0A4A">
        <w:trPr>
          <w:trHeight w:val="240"/>
          <w:jc w:val="center"/>
        </w:trPr>
        <w:tc>
          <w:tcPr>
            <w:tcW w:w="2010" w:type="dxa"/>
            <w:tcBorders>
              <w:top w:val="nil"/>
              <w:left w:val="nil"/>
              <w:bottom w:val="nil"/>
              <w:right w:val="nil"/>
            </w:tcBorders>
            <w:shd w:val="clear" w:color="auto" w:fill="auto"/>
            <w:noWrap/>
            <w:vAlign w:val="bottom"/>
            <w:hideMark/>
          </w:tcPr>
          <w:p w14:paraId="0F0A3563" w14:textId="77777777" w:rsidR="00794599" w:rsidRPr="00794599" w:rsidRDefault="00794599" w:rsidP="00794599">
            <w:pPr>
              <w:overflowPunct/>
              <w:autoSpaceDE/>
              <w:autoSpaceDN/>
              <w:adjustRightInd/>
              <w:spacing w:after="0"/>
              <w:jc w:val="right"/>
              <w:rPr>
                <w:rFonts w:ascii="Calibri" w:hAnsi="Calibri"/>
                <w:color w:val="000000"/>
                <w:sz w:val="18"/>
                <w:szCs w:val="18"/>
                <w:lang w:val="en-US"/>
              </w:rPr>
            </w:pPr>
          </w:p>
        </w:tc>
        <w:tc>
          <w:tcPr>
            <w:tcW w:w="666" w:type="dxa"/>
            <w:tcBorders>
              <w:top w:val="nil"/>
              <w:left w:val="nil"/>
              <w:bottom w:val="nil"/>
              <w:right w:val="nil"/>
            </w:tcBorders>
            <w:shd w:val="clear" w:color="auto" w:fill="auto"/>
            <w:noWrap/>
            <w:vAlign w:val="bottom"/>
            <w:hideMark/>
          </w:tcPr>
          <w:p w14:paraId="15AEC98B" w14:textId="77777777" w:rsidR="00794599" w:rsidRPr="00794599" w:rsidRDefault="00794599" w:rsidP="00794599">
            <w:pPr>
              <w:overflowPunct/>
              <w:autoSpaceDE/>
              <w:autoSpaceDN/>
              <w:adjustRightInd/>
              <w:spacing w:after="0"/>
              <w:rPr>
                <w:sz w:val="20"/>
                <w:lang w:val="en-US"/>
              </w:rPr>
            </w:pPr>
          </w:p>
        </w:tc>
        <w:tc>
          <w:tcPr>
            <w:tcW w:w="1276" w:type="dxa"/>
            <w:tcBorders>
              <w:top w:val="nil"/>
              <w:left w:val="nil"/>
              <w:bottom w:val="nil"/>
              <w:right w:val="nil"/>
            </w:tcBorders>
            <w:shd w:val="clear" w:color="auto" w:fill="auto"/>
            <w:noWrap/>
            <w:vAlign w:val="bottom"/>
            <w:hideMark/>
          </w:tcPr>
          <w:p w14:paraId="6D76A446"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7B88F5E8"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504EB573" w14:textId="77777777" w:rsidR="00794599" w:rsidRPr="00794599" w:rsidRDefault="00794599" w:rsidP="00794599">
            <w:pPr>
              <w:overflowPunct/>
              <w:autoSpaceDE/>
              <w:autoSpaceDN/>
              <w:adjustRightInd/>
              <w:spacing w:after="0"/>
              <w:rPr>
                <w:sz w:val="20"/>
                <w:lang w:val="en-US"/>
              </w:rPr>
            </w:pPr>
          </w:p>
        </w:tc>
        <w:tc>
          <w:tcPr>
            <w:tcW w:w="782" w:type="dxa"/>
            <w:tcBorders>
              <w:top w:val="nil"/>
              <w:left w:val="nil"/>
              <w:bottom w:val="nil"/>
              <w:right w:val="nil"/>
            </w:tcBorders>
            <w:shd w:val="clear" w:color="auto" w:fill="auto"/>
            <w:noWrap/>
            <w:vAlign w:val="bottom"/>
            <w:hideMark/>
          </w:tcPr>
          <w:p w14:paraId="7693D377" w14:textId="77777777" w:rsidR="00794599" w:rsidRPr="00794599" w:rsidRDefault="00794599" w:rsidP="00794599">
            <w:pPr>
              <w:overflowPunct/>
              <w:autoSpaceDE/>
              <w:autoSpaceDN/>
              <w:adjustRightInd/>
              <w:spacing w:after="0"/>
              <w:rPr>
                <w:sz w:val="20"/>
                <w:lang w:val="en-US"/>
              </w:rPr>
            </w:pPr>
          </w:p>
        </w:tc>
      </w:tr>
      <w:tr w:rsidR="00AC0A4A" w:rsidRPr="00794599" w14:paraId="79BF3706" w14:textId="77777777" w:rsidTr="00AC0A4A">
        <w:trPr>
          <w:trHeight w:val="240"/>
          <w:jc w:val="center"/>
        </w:trPr>
        <w:tc>
          <w:tcPr>
            <w:tcW w:w="2010" w:type="dxa"/>
            <w:tcBorders>
              <w:top w:val="nil"/>
              <w:left w:val="nil"/>
              <w:bottom w:val="nil"/>
              <w:right w:val="nil"/>
            </w:tcBorders>
            <w:shd w:val="clear" w:color="auto" w:fill="auto"/>
            <w:noWrap/>
            <w:vAlign w:val="bottom"/>
          </w:tcPr>
          <w:p w14:paraId="7A960B00" w14:textId="77777777" w:rsidR="00AC0A4A" w:rsidRPr="00794599" w:rsidRDefault="00AC0A4A" w:rsidP="00794599">
            <w:pPr>
              <w:overflowPunct/>
              <w:autoSpaceDE/>
              <w:autoSpaceDN/>
              <w:adjustRightInd/>
              <w:spacing w:after="0"/>
              <w:jc w:val="right"/>
              <w:rPr>
                <w:rFonts w:ascii="Calibri" w:hAnsi="Calibri"/>
                <w:color w:val="000000"/>
                <w:sz w:val="18"/>
                <w:szCs w:val="18"/>
                <w:lang w:val="en-US"/>
              </w:rPr>
            </w:pPr>
          </w:p>
        </w:tc>
        <w:tc>
          <w:tcPr>
            <w:tcW w:w="666" w:type="dxa"/>
            <w:tcBorders>
              <w:top w:val="nil"/>
              <w:left w:val="nil"/>
              <w:bottom w:val="nil"/>
              <w:right w:val="nil"/>
            </w:tcBorders>
            <w:shd w:val="clear" w:color="auto" w:fill="auto"/>
            <w:noWrap/>
            <w:vAlign w:val="bottom"/>
          </w:tcPr>
          <w:p w14:paraId="6930F5AF" w14:textId="77777777" w:rsidR="00AC0A4A" w:rsidRPr="00794599" w:rsidRDefault="00AC0A4A" w:rsidP="00794599">
            <w:pPr>
              <w:overflowPunct/>
              <w:autoSpaceDE/>
              <w:autoSpaceDN/>
              <w:adjustRightInd/>
              <w:spacing w:after="0"/>
              <w:rPr>
                <w:sz w:val="20"/>
                <w:lang w:val="en-US"/>
              </w:rPr>
            </w:pPr>
          </w:p>
        </w:tc>
        <w:tc>
          <w:tcPr>
            <w:tcW w:w="1276" w:type="dxa"/>
            <w:tcBorders>
              <w:top w:val="nil"/>
              <w:left w:val="nil"/>
              <w:bottom w:val="nil"/>
              <w:right w:val="nil"/>
            </w:tcBorders>
            <w:shd w:val="clear" w:color="auto" w:fill="auto"/>
            <w:noWrap/>
            <w:vAlign w:val="bottom"/>
          </w:tcPr>
          <w:p w14:paraId="164E2FFD" w14:textId="77777777" w:rsidR="00AC0A4A" w:rsidRPr="00794599" w:rsidRDefault="00AC0A4A"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tcPr>
          <w:p w14:paraId="5093C896" w14:textId="77777777" w:rsidR="00AC0A4A" w:rsidRPr="00794599" w:rsidRDefault="00AC0A4A"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tcPr>
          <w:p w14:paraId="50830DDD" w14:textId="77777777" w:rsidR="00AC0A4A" w:rsidRPr="00794599" w:rsidRDefault="00AC0A4A" w:rsidP="00794599">
            <w:pPr>
              <w:overflowPunct/>
              <w:autoSpaceDE/>
              <w:autoSpaceDN/>
              <w:adjustRightInd/>
              <w:spacing w:after="0"/>
              <w:rPr>
                <w:sz w:val="20"/>
                <w:lang w:val="en-US"/>
              </w:rPr>
            </w:pPr>
          </w:p>
        </w:tc>
        <w:tc>
          <w:tcPr>
            <w:tcW w:w="782" w:type="dxa"/>
            <w:tcBorders>
              <w:top w:val="nil"/>
              <w:left w:val="nil"/>
              <w:bottom w:val="nil"/>
              <w:right w:val="nil"/>
            </w:tcBorders>
            <w:shd w:val="clear" w:color="auto" w:fill="auto"/>
            <w:noWrap/>
            <w:vAlign w:val="bottom"/>
          </w:tcPr>
          <w:p w14:paraId="4EB7BC4A" w14:textId="77777777" w:rsidR="00AC0A4A" w:rsidRPr="00794599" w:rsidRDefault="00AC0A4A" w:rsidP="00794599">
            <w:pPr>
              <w:overflowPunct/>
              <w:autoSpaceDE/>
              <w:autoSpaceDN/>
              <w:adjustRightInd/>
              <w:spacing w:after="0"/>
              <w:rPr>
                <w:sz w:val="20"/>
                <w:lang w:val="en-US"/>
              </w:rPr>
            </w:pPr>
          </w:p>
        </w:tc>
      </w:tr>
      <w:tr w:rsidR="00AC0A4A" w:rsidRPr="00794599" w14:paraId="05855B91" w14:textId="77777777" w:rsidTr="00AC0A4A">
        <w:trPr>
          <w:trHeight w:val="240"/>
          <w:jc w:val="center"/>
        </w:trPr>
        <w:tc>
          <w:tcPr>
            <w:tcW w:w="2010" w:type="dxa"/>
            <w:tcBorders>
              <w:top w:val="nil"/>
              <w:left w:val="nil"/>
              <w:bottom w:val="nil"/>
              <w:right w:val="nil"/>
            </w:tcBorders>
            <w:shd w:val="clear" w:color="auto" w:fill="auto"/>
            <w:noWrap/>
            <w:vAlign w:val="bottom"/>
          </w:tcPr>
          <w:p w14:paraId="3C8B1366" w14:textId="77777777" w:rsidR="00AC0A4A" w:rsidRPr="00794599" w:rsidRDefault="00AC0A4A" w:rsidP="00794599">
            <w:pPr>
              <w:overflowPunct/>
              <w:autoSpaceDE/>
              <w:autoSpaceDN/>
              <w:adjustRightInd/>
              <w:spacing w:after="0"/>
              <w:jc w:val="right"/>
              <w:rPr>
                <w:rFonts w:ascii="Calibri" w:hAnsi="Calibri"/>
                <w:color w:val="000000"/>
                <w:sz w:val="18"/>
                <w:szCs w:val="18"/>
                <w:lang w:val="en-US"/>
              </w:rPr>
            </w:pPr>
          </w:p>
        </w:tc>
        <w:tc>
          <w:tcPr>
            <w:tcW w:w="666" w:type="dxa"/>
            <w:tcBorders>
              <w:top w:val="nil"/>
              <w:left w:val="nil"/>
              <w:bottom w:val="nil"/>
              <w:right w:val="nil"/>
            </w:tcBorders>
            <w:shd w:val="clear" w:color="auto" w:fill="auto"/>
            <w:noWrap/>
            <w:vAlign w:val="bottom"/>
          </w:tcPr>
          <w:p w14:paraId="3E74070C" w14:textId="77777777" w:rsidR="00AC0A4A" w:rsidRPr="00794599" w:rsidRDefault="00AC0A4A" w:rsidP="00794599">
            <w:pPr>
              <w:overflowPunct/>
              <w:autoSpaceDE/>
              <w:autoSpaceDN/>
              <w:adjustRightInd/>
              <w:spacing w:after="0"/>
              <w:rPr>
                <w:sz w:val="20"/>
                <w:lang w:val="en-US"/>
              </w:rPr>
            </w:pPr>
          </w:p>
        </w:tc>
        <w:tc>
          <w:tcPr>
            <w:tcW w:w="1276" w:type="dxa"/>
            <w:tcBorders>
              <w:top w:val="nil"/>
              <w:left w:val="nil"/>
              <w:bottom w:val="nil"/>
              <w:right w:val="nil"/>
            </w:tcBorders>
            <w:shd w:val="clear" w:color="auto" w:fill="auto"/>
            <w:noWrap/>
            <w:vAlign w:val="bottom"/>
          </w:tcPr>
          <w:p w14:paraId="043F2CC8" w14:textId="77777777" w:rsidR="00AC0A4A" w:rsidRPr="00794599" w:rsidRDefault="00AC0A4A"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tcPr>
          <w:p w14:paraId="06A5AAD5" w14:textId="77777777" w:rsidR="00AC0A4A" w:rsidRPr="00794599" w:rsidRDefault="00AC0A4A"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tcPr>
          <w:p w14:paraId="1C976D5F" w14:textId="77777777" w:rsidR="00AC0A4A" w:rsidRPr="00794599" w:rsidRDefault="00AC0A4A" w:rsidP="00794599">
            <w:pPr>
              <w:overflowPunct/>
              <w:autoSpaceDE/>
              <w:autoSpaceDN/>
              <w:adjustRightInd/>
              <w:spacing w:after="0"/>
              <w:rPr>
                <w:sz w:val="20"/>
                <w:lang w:val="en-US"/>
              </w:rPr>
            </w:pPr>
          </w:p>
        </w:tc>
        <w:tc>
          <w:tcPr>
            <w:tcW w:w="782" w:type="dxa"/>
            <w:tcBorders>
              <w:top w:val="nil"/>
              <w:left w:val="nil"/>
              <w:bottom w:val="nil"/>
              <w:right w:val="nil"/>
            </w:tcBorders>
            <w:shd w:val="clear" w:color="auto" w:fill="auto"/>
            <w:noWrap/>
            <w:vAlign w:val="bottom"/>
          </w:tcPr>
          <w:p w14:paraId="784B8DA1" w14:textId="77777777" w:rsidR="00AC0A4A" w:rsidRPr="00794599" w:rsidRDefault="00AC0A4A" w:rsidP="00794599">
            <w:pPr>
              <w:overflowPunct/>
              <w:autoSpaceDE/>
              <w:autoSpaceDN/>
              <w:adjustRightInd/>
              <w:spacing w:after="0"/>
              <w:rPr>
                <w:sz w:val="20"/>
                <w:lang w:val="en-US"/>
              </w:rPr>
            </w:pPr>
          </w:p>
        </w:tc>
      </w:tr>
      <w:tr w:rsidR="00794599" w:rsidRPr="00794599" w14:paraId="2004494B" w14:textId="77777777" w:rsidTr="00AC0A4A">
        <w:trPr>
          <w:trHeight w:val="240"/>
          <w:jc w:val="center"/>
        </w:trPr>
        <w:tc>
          <w:tcPr>
            <w:tcW w:w="2010" w:type="dxa"/>
            <w:tcBorders>
              <w:top w:val="nil"/>
              <w:left w:val="nil"/>
              <w:bottom w:val="nil"/>
              <w:right w:val="nil"/>
            </w:tcBorders>
            <w:shd w:val="clear" w:color="auto" w:fill="auto"/>
            <w:noWrap/>
            <w:vAlign w:val="bottom"/>
          </w:tcPr>
          <w:p w14:paraId="5A496226" w14:textId="77777777" w:rsidR="00794599" w:rsidRPr="00794599" w:rsidRDefault="00794599" w:rsidP="00794599">
            <w:pPr>
              <w:overflowPunct/>
              <w:autoSpaceDE/>
              <w:autoSpaceDN/>
              <w:adjustRightInd/>
              <w:spacing w:after="0"/>
              <w:jc w:val="right"/>
              <w:rPr>
                <w:rFonts w:ascii="Calibri" w:hAnsi="Calibri"/>
                <w:color w:val="000000"/>
                <w:sz w:val="18"/>
                <w:szCs w:val="18"/>
                <w:lang w:val="en-US"/>
              </w:rPr>
            </w:pPr>
          </w:p>
        </w:tc>
        <w:tc>
          <w:tcPr>
            <w:tcW w:w="666" w:type="dxa"/>
            <w:tcBorders>
              <w:top w:val="nil"/>
              <w:left w:val="nil"/>
              <w:bottom w:val="nil"/>
              <w:right w:val="nil"/>
            </w:tcBorders>
            <w:shd w:val="clear" w:color="auto" w:fill="auto"/>
            <w:noWrap/>
            <w:vAlign w:val="bottom"/>
          </w:tcPr>
          <w:p w14:paraId="4C472605" w14:textId="77777777" w:rsidR="00794599" w:rsidRPr="00794599" w:rsidRDefault="00794599" w:rsidP="00794599">
            <w:pPr>
              <w:overflowPunct/>
              <w:autoSpaceDE/>
              <w:autoSpaceDN/>
              <w:adjustRightInd/>
              <w:spacing w:after="0"/>
              <w:rPr>
                <w:sz w:val="20"/>
                <w:lang w:val="en-US"/>
              </w:rPr>
            </w:pPr>
          </w:p>
        </w:tc>
        <w:tc>
          <w:tcPr>
            <w:tcW w:w="1276" w:type="dxa"/>
            <w:tcBorders>
              <w:top w:val="nil"/>
              <w:left w:val="nil"/>
              <w:bottom w:val="nil"/>
              <w:right w:val="nil"/>
            </w:tcBorders>
            <w:shd w:val="clear" w:color="auto" w:fill="auto"/>
            <w:noWrap/>
            <w:vAlign w:val="bottom"/>
          </w:tcPr>
          <w:p w14:paraId="608A5BF7"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tcPr>
          <w:p w14:paraId="36F6FDE1"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tcPr>
          <w:p w14:paraId="3C7670D6" w14:textId="77777777" w:rsidR="00794599" w:rsidRPr="00794599" w:rsidRDefault="00794599" w:rsidP="00794599">
            <w:pPr>
              <w:overflowPunct/>
              <w:autoSpaceDE/>
              <w:autoSpaceDN/>
              <w:adjustRightInd/>
              <w:spacing w:after="0"/>
              <w:rPr>
                <w:sz w:val="20"/>
                <w:lang w:val="en-US"/>
              </w:rPr>
            </w:pPr>
          </w:p>
        </w:tc>
        <w:tc>
          <w:tcPr>
            <w:tcW w:w="782" w:type="dxa"/>
            <w:tcBorders>
              <w:top w:val="nil"/>
              <w:left w:val="nil"/>
              <w:bottom w:val="nil"/>
              <w:right w:val="nil"/>
            </w:tcBorders>
            <w:shd w:val="clear" w:color="auto" w:fill="auto"/>
            <w:noWrap/>
            <w:vAlign w:val="bottom"/>
          </w:tcPr>
          <w:p w14:paraId="26D3A240" w14:textId="77777777" w:rsidR="00794599" w:rsidRPr="00794599" w:rsidRDefault="00794599" w:rsidP="00794599">
            <w:pPr>
              <w:overflowPunct/>
              <w:autoSpaceDE/>
              <w:autoSpaceDN/>
              <w:adjustRightInd/>
              <w:spacing w:after="0"/>
              <w:rPr>
                <w:sz w:val="20"/>
                <w:lang w:val="en-US"/>
              </w:rPr>
            </w:pPr>
          </w:p>
        </w:tc>
      </w:tr>
      <w:tr w:rsidR="00794599" w:rsidRPr="00794599" w14:paraId="6870B42B" w14:textId="77777777" w:rsidTr="00AC0A4A">
        <w:trPr>
          <w:trHeight w:val="300"/>
          <w:jc w:val="center"/>
        </w:trPr>
        <w:tc>
          <w:tcPr>
            <w:tcW w:w="6220" w:type="dxa"/>
            <w:gridSpan w:val="6"/>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33AF5586" w14:textId="345BA325" w:rsidR="00794599" w:rsidRPr="00794599" w:rsidRDefault="00794599" w:rsidP="00794599">
            <w:pPr>
              <w:overflowPunct/>
              <w:autoSpaceDE/>
              <w:autoSpaceDN/>
              <w:adjustRightInd/>
              <w:spacing w:after="0"/>
              <w:jc w:val="center"/>
              <w:rPr>
                <w:rFonts w:ascii="Calibri" w:hAnsi="Calibri"/>
                <w:color w:val="000000"/>
                <w:sz w:val="22"/>
                <w:szCs w:val="22"/>
                <w:lang w:val="en-US"/>
              </w:rPr>
            </w:pPr>
            <w:r w:rsidRPr="00794599">
              <w:rPr>
                <w:rFonts w:ascii="Calibri" w:hAnsi="Calibri"/>
                <w:b/>
                <w:bCs/>
                <w:color w:val="000000"/>
                <w:sz w:val="22"/>
                <w:szCs w:val="22"/>
                <w:lang w:val="en-US"/>
              </w:rPr>
              <w:lastRenderedPageBreak/>
              <w:t>75 %</w:t>
            </w:r>
            <w:r w:rsidRPr="00794599">
              <w:rPr>
                <w:rFonts w:ascii="Calibri" w:hAnsi="Calibri"/>
                <w:color w:val="000000"/>
                <w:sz w:val="22"/>
                <w:szCs w:val="22"/>
                <w:lang w:val="en-US"/>
              </w:rPr>
              <w:t xml:space="preserve"> probability of DRS not being present during </w:t>
            </w: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p>
        </w:tc>
      </w:tr>
      <w:tr w:rsidR="00794599" w:rsidRPr="00794599" w14:paraId="7FB92B98" w14:textId="77777777" w:rsidTr="00AC0A4A">
        <w:trPr>
          <w:trHeight w:val="720"/>
          <w:jc w:val="center"/>
        </w:trPr>
        <w:tc>
          <w:tcPr>
            <w:tcW w:w="2676"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46BCC23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w:t>
            </w:r>
          </w:p>
        </w:tc>
        <w:tc>
          <w:tcPr>
            <w:tcW w:w="1276" w:type="dxa"/>
            <w:tcBorders>
              <w:top w:val="nil"/>
              <w:left w:val="nil"/>
              <w:bottom w:val="single" w:sz="4" w:space="0" w:color="auto"/>
              <w:right w:val="single" w:sz="4" w:space="0" w:color="auto"/>
            </w:tcBorders>
            <w:shd w:val="clear" w:color="000000" w:fill="F2F2F2"/>
            <w:vAlign w:val="center"/>
            <w:hideMark/>
          </w:tcPr>
          <w:p w14:paraId="5272B335" w14:textId="77777777" w:rsidR="00794599" w:rsidRPr="00794599" w:rsidRDefault="00794599" w:rsidP="00794599">
            <w:pPr>
              <w:overflowPunct/>
              <w:autoSpaceDE/>
              <w:autoSpaceDN/>
              <w:adjustRightInd/>
              <w:spacing w:after="0"/>
              <w:jc w:val="center"/>
              <w:rPr>
                <w:rFonts w:ascii="Calibri" w:hAnsi="Calibri"/>
                <w:b/>
                <w:bCs/>
                <w:color w:val="000000"/>
                <w:sz w:val="18"/>
                <w:szCs w:val="18"/>
                <w:lang w:val="en-US"/>
              </w:rPr>
            </w:pPr>
            <w:r w:rsidRPr="00794599">
              <w:rPr>
                <w:rFonts w:ascii="Calibri" w:hAnsi="Calibri"/>
                <w:b/>
                <w:bCs/>
                <w:color w:val="000000"/>
                <w:sz w:val="18"/>
                <w:szCs w:val="18"/>
                <w:lang w:val="en-US"/>
              </w:rPr>
              <w:t>Max cell identification time</w:t>
            </w:r>
          </w:p>
        </w:tc>
        <w:tc>
          <w:tcPr>
            <w:tcW w:w="2268" w:type="dxa"/>
            <w:gridSpan w:val="3"/>
            <w:tcBorders>
              <w:top w:val="single" w:sz="4" w:space="0" w:color="auto"/>
              <w:left w:val="nil"/>
              <w:bottom w:val="single" w:sz="4" w:space="0" w:color="auto"/>
              <w:right w:val="single" w:sz="4" w:space="0" w:color="auto"/>
            </w:tcBorders>
            <w:shd w:val="clear" w:color="000000" w:fill="F2F2F2"/>
            <w:vAlign w:val="center"/>
            <w:hideMark/>
          </w:tcPr>
          <w:p w14:paraId="1551D731" w14:textId="411FF0C3"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xml:space="preserve">Max time with different </w:t>
            </w: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r>
      <w:tr w:rsidR="00794599" w:rsidRPr="00794599" w14:paraId="19D04A0C" w14:textId="77777777" w:rsidTr="00AC0A4A">
        <w:trPr>
          <w:trHeight w:val="480"/>
          <w:jc w:val="center"/>
        </w:trPr>
        <w:tc>
          <w:tcPr>
            <w:tcW w:w="2010" w:type="dxa"/>
            <w:tcBorders>
              <w:top w:val="nil"/>
              <w:left w:val="single" w:sz="4" w:space="0" w:color="auto"/>
              <w:bottom w:val="single" w:sz="4" w:space="0" w:color="auto"/>
              <w:right w:val="single" w:sz="4" w:space="0" w:color="auto"/>
            </w:tcBorders>
            <w:shd w:val="clear" w:color="000000" w:fill="F2F2F2"/>
            <w:vAlign w:val="center"/>
            <w:hideMark/>
          </w:tcPr>
          <w:p w14:paraId="7DCA5A47" w14:textId="12A4BA96"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r w:rsidRPr="00794599">
              <w:rPr>
                <w:rFonts w:ascii="Calibri" w:hAnsi="Calibri"/>
                <w:color w:val="000000"/>
                <w:sz w:val="18"/>
                <w:szCs w:val="18"/>
              </w:rPr>
              <w:t>[ms]</w:t>
            </w:r>
          </w:p>
        </w:tc>
        <w:tc>
          <w:tcPr>
            <w:tcW w:w="666" w:type="dxa"/>
            <w:tcBorders>
              <w:top w:val="nil"/>
              <w:left w:val="nil"/>
              <w:bottom w:val="single" w:sz="4" w:space="0" w:color="auto"/>
              <w:right w:val="single" w:sz="4" w:space="0" w:color="auto"/>
            </w:tcBorders>
            <w:shd w:val="clear" w:color="000000" w:fill="F2F2F2"/>
            <w:noWrap/>
            <w:vAlign w:val="center"/>
            <w:hideMark/>
          </w:tcPr>
          <w:p w14:paraId="56F663E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L max</w:t>
            </w:r>
          </w:p>
        </w:tc>
        <w:tc>
          <w:tcPr>
            <w:tcW w:w="1276" w:type="dxa"/>
            <w:tcBorders>
              <w:top w:val="nil"/>
              <w:left w:val="nil"/>
              <w:bottom w:val="single" w:sz="4" w:space="0" w:color="auto"/>
              <w:right w:val="single" w:sz="4" w:space="0" w:color="auto"/>
            </w:tcBorders>
            <w:shd w:val="clear" w:color="000000" w:fill="F2F2F2"/>
            <w:vAlign w:val="center"/>
            <w:hideMark/>
          </w:tcPr>
          <w:p w14:paraId="45649154" w14:textId="57FEC55E" w:rsidR="00794599" w:rsidRPr="00794599" w:rsidRDefault="00794599" w:rsidP="00794599">
            <w:pPr>
              <w:overflowPunct/>
              <w:autoSpaceDE/>
              <w:autoSpaceDN/>
              <w:adjustRightInd/>
              <w:spacing w:after="0"/>
              <w:jc w:val="center"/>
              <w:rPr>
                <w:rFonts w:ascii="Calibri" w:hAnsi="Calibri"/>
                <w:color w:val="000000"/>
                <w:sz w:val="18"/>
                <w:szCs w:val="18"/>
                <w:lang w:val="en-US"/>
              </w:rPr>
            </w:pP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c>
          <w:tcPr>
            <w:tcW w:w="743" w:type="dxa"/>
            <w:tcBorders>
              <w:top w:val="nil"/>
              <w:left w:val="nil"/>
              <w:bottom w:val="single" w:sz="4" w:space="0" w:color="auto"/>
              <w:right w:val="single" w:sz="4" w:space="0" w:color="auto"/>
            </w:tcBorders>
            <w:shd w:val="clear" w:color="000000" w:fill="F2F2F2"/>
            <w:noWrap/>
            <w:vAlign w:val="center"/>
            <w:hideMark/>
          </w:tcPr>
          <w:p w14:paraId="3E2824A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40 ms</w:t>
            </w:r>
          </w:p>
        </w:tc>
        <w:tc>
          <w:tcPr>
            <w:tcW w:w="743" w:type="dxa"/>
            <w:tcBorders>
              <w:top w:val="nil"/>
              <w:left w:val="nil"/>
              <w:bottom w:val="single" w:sz="4" w:space="0" w:color="auto"/>
              <w:right w:val="single" w:sz="4" w:space="0" w:color="auto"/>
            </w:tcBorders>
            <w:shd w:val="clear" w:color="000000" w:fill="F2F2F2"/>
            <w:noWrap/>
            <w:vAlign w:val="center"/>
            <w:hideMark/>
          </w:tcPr>
          <w:p w14:paraId="2511D13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80 ms</w:t>
            </w:r>
          </w:p>
        </w:tc>
        <w:tc>
          <w:tcPr>
            <w:tcW w:w="782" w:type="dxa"/>
            <w:tcBorders>
              <w:top w:val="nil"/>
              <w:left w:val="nil"/>
              <w:bottom w:val="single" w:sz="4" w:space="0" w:color="auto"/>
              <w:right w:val="single" w:sz="4" w:space="0" w:color="auto"/>
            </w:tcBorders>
            <w:shd w:val="clear" w:color="000000" w:fill="F2F2F2"/>
            <w:noWrap/>
            <w:vAlign w:val="center"/>
            <w:hideMark/>
          </w:tcPr>
          <w:p w14:paraId="3792E7B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 ms</w:t>
            </w:r>
          </w:p>
        </w:tc>
      </w:tr>
      <w:tr w:rsidR="00794599" w:rsidRPr="00794599" w14:paraId="44716FC2"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66B57DC8" w14:textId="6317C839"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([6]+L)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5BA7502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18</w:t>
            </w:r>
          </w:p>
        </w:tc>
        <w:tc>
          <w:tcPr>
            <w:tcW w:w="1276" w:type="dxa"/>
            <w:tcBorders>
              <w:top w:val="nil"/>
              <w:left w:val="nil"/>
              <w:bottom w:val="single" w:sz="4" w:space="0" w:color="auto"/>
              <w:right w:val="single" w:sz="4" w:space="0" w:color="auto"/>
            </w:tcBorders>
            <w:shd w:val="clear" w:color="auto" w:fill="auto"/>
            <w:noWrap/>
            <w:vAlign w:val="bottom"/>
            <w:hideMark/>
          </w:tcPr>
          <w:p w14:paraId="3CBBA51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24</w:t>
            </w:r>
          </w:p>
        </w:tc>
        <w:tc>
          <w:tcPr>
            <w:tcW w:w="743" w:type="dxa"/>
            <w:tcBorders>
              <w:top w:val="nil"/>
              <w:left w:val="nil"/>
              <w:bottom w:val="single" w:sz="4" w:space="0" w:color="auto"/>
              <w:right w:val="single" w:sz="4" w:space="0" w:color="auto"/>
            </w:tcBorders>
            <w:shd w:val="clear" w:color="auto" w:fill="auto"/>
            <w:noWrap/>
            <w:vAlign w:val="bottom"/>
            <w:hideMark/>
          </w:tcPr>
          <w:p w14:paraId="05BA306A"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0.96</w:t>
            </w:r>
          </w:p>
        </w:tc>
        <w:tc>
          <w:tcPr>
            <w:tcW w:w="743" w:type="dxa"/>
            <w:tcBorders>
              <w:top w:val="nil"/>
              <w:left w:val="nil"/>
              <w:bottom w:val="single" w:sz="4" w:space="0" w:color="auto"/>
              <w:right w:val="single" w:sz="4" w:space="0" w:color="auto"/>
            </w:tcBorders>
            <w:shd w:val="clear" w:color="auto" w:fill="auto"/>
            <w:noWrap/>
            <w:vAlign w:val="bottom"/>
            <w:hideMark/>
          </w:tcPr>
          <w:p w14:paraId="52E0150B"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1.92</w:t>
            </w:r>
          </w:p>
        </w:tc>
        <w:tc>
          <w:tcPr>
            <w:tcW w:w="782" w:type="dxa"/>
            <w:tcBorders>
              <w:top w:val="nil"/>
              <w:left w:val="nil"/>
              <w:bottom w:val="single" w:sz="4" w:space="0" w:color="auto"/>
              <w:right w:val="single" w:sz="4" w:space="0" w:color="auto"/>
            </w:tcBorders>
            <w:shd w:val="clear" w:color="auto" w:fill="auto"/>
            <w:noWrap/>
            <w:vAlign w:val="bottom"/>
            <w:hideMark/>
          </w:tcPr>
          <w:p w14:paraId="79942C3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3.84</w:t>
            </w:r>
          </w:p>
        </w:tc>
      </w:tr>
      <w:tr w:rsidR="00794599" w:rsidRPr="00794599" w14:paraId="24EC3CCB"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4ED9326D" w14:textId="331EA804"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([24]+L)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7D706E5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72</w:t>
            </w:r>
          </w:p>
        </w:tc>
        <w:tc>
          <w:tcPr>
            <w:tcW w:w="1276" w:type="dxa"/>
            <w:tcBorders>
              <w:top w:val="nil"/>
              <w:left w:val="nil"/>
              <w:bottom w:val="single" w:sz="4" w:space="0" w:color="auto"/>
              <w:right w:val="single" w:sz="4" w:space="0" w:color="auto"/>
            </w:tcBorders>
            <w:shd w:val="clear" w:color="auto" w:fill="auto"/>
            <w:noWrap/>
            <w:vAlign w:val="bottom"/>
            <w:hideMark/>
          </w:tcPr>
          <w:p w14:paraId="5D45EB4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96</w:t>
            </w:r>
          </w:p>
        </w:tc>
        <w:tc>
          <w:tcPr>
            <w:tcW w:w="743" w:type="dxa"/>
            <w:tcBorders>
              <w:top w:val="nil"/>
              <w:left w:val="nil"/>
              <w:bottom w:val="single" w:sz="4" w:space="0" w:color="auto"/>
              <w:right w:val="single" w:sz="4" w:space="0" w:color="auto"/>
            </w:tcBorders>
            <w:shd w:val="clear" w:color="auto" w:fill="auto"/>
            <w:noWrap/>
            <w:vAlign w:val="bottom"/>
            <w:hideMark/>
          </w:tcPr>
          <w:p w14:paraId="5E5FDD6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3.84</w:t>
            </w:r>
          </w:p>
        </w:tc>
        <w:tc>
          <w:tcPr>
            <w:tcW w:w="743" w:type="dxa"/>
            <w:tcBorders>
              <w:top w:val="nil"/>
              <w:left w:val="nil"/>
              <w:bottom w:val="single" w:sz="4" w:space="0" w:color="auto"/>
              <w:right w:val="single" w:sz="4" w:space="0" w:color="auto"/>
            </w:tcBorders>
            <w:shd w:val="clear" w:color="auto" w:fill="auto"/>
            <w:noWrap/>
            <w:vAlign w:val="bottom"/>
            <w:hideMark/>
          </w:tcPr>
          <w:p w14:paraId="1EBCC33C"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7.68</w:t>
            </w:r>
          </w:p>
        </w:tc>
        <w:tc>
          <w:tcPr>
            <w:tcW w:w="782" w:type="dxa"/>
            <w:tcBorders>
              <w:top w:val="nil"/>
              <w:left w:val="nil"/>
              <w:bottom w:val="single" w:sz="4" w:space="0" w:color="auto"/>
              <w:right w:val="single" w:sz="4" w:space="0" w:color="auto"/>
            </w:tcBorders>
            <w:shd w:val="clear" w:color="auto" w:fill="auto"/>
            <w:noWrap/>
            <w:vAlign w:val="bottom"/>
            <w:hideMark/>
          </w:tcPr>
          <w:p w14:paraId="4A9A84FA"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15.36</w:t>
            </w:r>
          </w:p>
        </w:tc>
      </w:tr>
      <w:tr w:rsidR="00794599" w:rsidRPr="00794599" w14:paraId="66940957"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15E506A6" w14:textId="089D1B26"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0E3CCC0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6</w:t>
            </w:r>
          </w:p>
        </w:tc>
        <w:tc>
          <w:tcPr>
            <w:tcW w:w="1276" w:type="dxa"/>
            <w:tcBorders>
              <w:top w:val="nil"/>
              <w:left w:val="nil"/>
              <w:bottom w:val="single" w:sz="4" w:space="0" w:color="auto"/>
              <w:right w:val="single" w:sz="4" w:space="0" w:color="auto"/>
            </w:tcBorders>
            <w:shd w:val="clear" w:color="auto" w:fill="auto"/>
            <w:noWrap/>
            <w:vAlign w:val="bottom"/>
            <w:hideMark/>
          </w:tcPr>
          <w:p w14:paraId="4D6CB59C"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w:t>
            </w:r>
          </w:p>
        </w:tc>
        <w:tc>
          <w:tcPr>
            <w:tcW w:w="743" w:type="dxa"/>
            <w:tcBorders>
              <w:top w:val="nil"/>
              <w:left w:val="nil"/>
              <w:bottom w:val="single" w:sz="4" w:space="0" w:color="auto"/>
              <w:right w:val="single" w:sz="4" w:space="0" w:color="auto"/>
            </w:tcBorders>
            <w:shd w:val="clear" w:color="auto" w:fill="auto"/>
            <w:noWrap/>
            <w:vAlign w:val="bottom"/>
            <w:hideMark/>
          </w:tcPr>
          <w:p w14:paraId="5E8005E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0.32</w:t>
            </w:r>
          </w:p>
        </w:tc>
        <w:tc>
          <w:tcPr>
            <w:tcW w:w="743" w:type="dxa"/>
            <w:tcBorders>
              <w:top w:val="nil"/>
              <w:left w:val="nil"/>
              <w:bottom w:val="single" w:sz="4" w:space="0" w:color="auto"/>
              <w:right w:val="single" w:sz="4" w:space="0" w:color="auto"/>
            </w:tcBorders>
            <w:shd w:val="clear" w:color="auto" w:fill="auto"/>
            <w:noWrap/>
            <w:vAlign w:val="bottom"/>
            <w:hideMark/>
          </w:tcPr>
          <w:p w14:paraId="7070304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0.64</w:t>
            </w:r>
          </w:p>
        </w:tc>
        <w:tc>
          <w:tcPr>
            <w:tcW w:w="782" w:type="dxa"/>
            <w:tcBorders>
              <w:top w:val="nil"/>
              <w:left w:val="nil"/>
              <w:bottom w:val="single" w:sz="4" w:space="0" w:color="auto"/>
              <w:right w:val="single" w:sz="4" w:space="0" w:color="auto"/>
            </w:tcBorders>
            <w:shd w:val="clear" w:color="auto" w:fill="auto"/>
            <w:noWrap/>
            <w:vAlign w:val="bottom"/>
            <w:hideMark/>
          </w:tcPr>
          <w:p w14:paraId="1AF93C8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1.28</w:t>
            </w:r>
          </w:p>
        </w:tc>
      </w:tr>
      <w:tr w:rsidR="00794599" w:rsidRPr="00794599" w14:paraId="5E88206B"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583749F0" w14:textId="12946E3E"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([8]+L)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5C1C554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24</w:t>
            </w:r>
          </w:p>
        </w:tc>
        <w:tc>
          <w:tcPr>
            <w:tcW w:w="1276" w:type="dxa"/>
            <w:tcBorders>
              <w:top w:val="nil"/>
              <w:left w:val="nil"/>
              <w:bottom w:val="single" w:sz="4" w:space="0" w:color="auto"/>
              <w:right w:val="single" w:sz="4" w:space="0" w:color="auto"/>
            </w:tcBorders>
            <w:shd w:val="clear" w:color="auto" w:fill="auto"/>
            <w:noWrap/>
            <w:vAlign w:val="bottom"/>
            <w:hideMark/>
          </w:tcPr>
          <w:p w14:paraId="46005D82"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32</w:t>
            </w:r>
          </w:p>
        </w:tc>
        <w:tc>
          <w:tcPr>
            <w:tcW w:w="743" w:type="dxa"/>
            <w:tcBorders>
              <w:top w:val="nil"/>
              <w:left w:val="nil"/>
              <w:bottom w:val="single" w:sz="4" w:space="0" w:color="auto"/>
              <w:right w:val="single" w:sz="4" w:space="0" w:color="auto"/>
            </w:tcBorders>
            <w:shd w:val="clear" w:color="auto" w:fill="auto"/>
            <w:noWrap/>
            <w:vAlign w:val="bottom"/>
            <w:hideMark/>
          </w:tcPr>
          <w:p w14:paraId="17102077"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1.28</w:t>
            </w:r>
          </w:p>
        </w:tc>
        <w:tc>
          <w:tcPr>
            <w:tcW w:w="743" w:type="dxa"/>
            <w:tcBorders>
              <w:top w:val="nil"/>
              <w:left w:val="nil"/>
              <w:bottom w:val="single" w:sz="4" w:space="0" w:color="auto"/>
              <w:right w:val="single" w:sz="4" w:space="0" w:color="auto"/>
            </w:tcBorders>
            <w:shd w:val="clear" w:color="auto" w:fill="auto"/>
            <w:noWrap/>
            <w:vAlign w:val="bottom"/>
            <w:hideMark/>
          </w:tcPr>
          <w:p w14:paraId="60BA3FB5"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2.56</w:t>
            </w:r>
          </w:p>
        </w:tc>
        <w:tc>
          <w:tcPr>
            <w:tcW w:w="782" w:type="dxa"/>
            <w:tcBorders>
              <w:top w:val="nil"/>
              <w:left w:val="nil"/>
              <w:bottom w:val="single" w:sz="4" w:space="0" w:color="auto"/>
              <w:right w:val="single" w:sz="4" w:space="0" w:color="auto"/>
            </w:tcBorders>
            <w:shd w:val="clear" w:color="auto" w:fill="auto"/>
            <w:noWrap/>
            <w:vAlign w:val="bottom"/>
            <w:hideMark/>
          </w:tcPr>
          <w:p w14:paraId="642AF1B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5.12</w:t>
            </w:r>
          </w:p>
        </w:tc>
      </w:tr>
      <w:tr w:rsidR="00794599" w:rsidRPr="00794599" w14:paraId="064CE302" w14:textId="77777777" w:rsidTr="00AC0A4A">
        <w:trPr>
          <w:trHeight w:val="240"/>
          <w:jc w:val="center"/>
        </w:trPr>
        <w:tc>
          <w:tcPr>
            <w:tcW w:w="2010" w:type="dxa"/>
            <w:tcBorders>
              <w:top w:val="nil"/>
              <w:left w:val="nil"/>
              <w:bottom w:val="nil"/>
              <w:right w:val="nil"/>
            </w:tcBorders>
            <w:shd w:val="clear" w:color="auto" w:fill="auto"/>
            <w:noWrap/>
            <w:vAlign w:val="bottom"/>
            <w:hideMark/>
          </w:tcPr>
          <w:p w14:paraId="27509D63" w14:textId="77777777" w:rsidR="00794599" w:rsidRPr="00794599" w:rsidRDefault="00794599" w:rsidP="00794599">
            <w:pPr>
              <w:overflowPunct/>
              <w:autoSpaceDE/>
              <w:autoSpaceDN/>
              <w:adjustRightInd/>
              <w:spacing w:after="0"/>
              <w:jc w:val="right"/>
              <w:rPr>
                <w:rFonts w:ascii="Calibri" w:hAnsi="Calibri"/>
                <w:color w:val="000000"/>
                <w:sz w:val="18"/>
                <w:szCs w:val="18"/>
                <w:lang w:val="en-US"/>
              </w:rPr>
            </w:pPr>
          </w:p>
        </w:tc>
        <w:tc>
          <w:tcPr>
            <w:tcW w:w="666" w:type="dxa"/>
            <w:tcBorders>
              <w:top w:val="nil"/>
              <w:left w:val="nil"/>
              <w:bottom w:val="nil"/>
              <w:right w:val="nil"/>
            </w:tcBorders>
            <w:shd w:val="clear" w:color="auto" w:fill="auto"/>
            <w:noWrap/>
            <w:vAlign w:val="bottom"/>
            <w:hideMark/>
          </w:tcPr>
          <w:p w14:paraId="5AB2A3BF" w14:textId="77777777" w:rsidR="00794599" w:rsidRPr="00794599" w:rsidRDefault="00794599" w:rsidP="00794599">
            <w:pPr>
              <w:overflowPunct/>
              <w:autoSpaceDE/>
              <w:autoSpaceDN/>
              <w:adjustRightInd/>
              <w:spacing w:after="0"/>
              <w:rPr>
                <w:sz w:val="20"/>
                <w:lang w:val="en-US"/>
              </w:rPr>
            </w:pPr>
          </w:p>
        </w:tc>
        <w:tc>
          <w:tcPr>
            <w:tcW w:w="1276" w:type="dxa"/>
            <w:tcBorders>
              <w:top w:val="nil"/>
              <w:left w:val="nil"/>
              <w:bottom w:val="nil"/>
              <w:right w:val="nil"/>
            </w:tcBorders>
            <w:shd w:val="clear" w:color="auto" w:fill="auto"/>
            <w:noWrap/>
            <w:vAlign w:val="bottom"/>
            <w:hideMark/>
          </w:tcPr>
          <w:p w14:paraId="1240CCDA"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5AFF8157" w14:textId="77777777" w:rsidR="00794599" w:rsidRPr="00794599" w:rsidRDefault="00794599" w:rsidP="00794599">
            <w:pPr>
              <w:overflowPunct/>
              <w:autoSpaceDE/>
              <w:autoSpaceDN/>
              <w:adjustRightInd/>
              <w:spacing w:after="0"/>
              <w:rPr>
                <w:sz w:val="20"/>
                <w:lang w:val="en-US"/>
              </w:rPr>
            </w:pPr>
          </w:p>
        </w:tc>
        <w:tc>
          <w:tcPr>
            <w:tcW w:w="743" w:type="dxa"/>
            <w:tcBorders>
              <w:top w:val="nil"/>
              <w:left w:val="nil"/>
              <w:bottom w:val="nil"/>
              <w:right w:val="nil"/>
            </w:tcBorders>
            <w:shd w:val="clear" w:color="auto" w:fill="auto"/>
            <w:noWrap/>
            <w:vAlign w:val="bottom"/>
            <w:hideMark/>
          </w:tcPr>
          <w:p w14:paraId="1711BEA6" w14:textId="77777777" w:rsidR="00794599" w:rsidRPr="00794599" w:rsidRDefault="00794599" w:rsidP="00794599">
            <w:pPr>
              <w:overflowPunct/>
              <w:autoSpaceDE/>
              <w:autoSpaceDN/>
              <w:adjustRightInd/>
              <w:spacing w:after="0"/>
              <w:rPr>
                <w:sz w:val="20"/>
                <w:lang w:val="en-US"/>
              </w:rPr>
            </w:pPr>
          </w:p>
        </w:tc>
        <w:tc>
          <w:tcPr>
            <w:tcW w:w="782" w:type="dxa"/>
            <w:tcBorders>
              <w:top w:val="nil"/>
              <w:left w:val="nil"/>
              <w:bottom w:val="nil"/>
              <w:right w:val="nil"/>
            </w:tcBorders>
            <w:shd w:val="clear" w:color="auto" w:fill="auto"/>
            <w:noWrap/>
            <w:vAlign w:val="bottom"/>
            <w:hideMark/>
          </w:tcPr>
          <w:p w14:paraId="1ECBAA31" w14:textId="77777777" w:rsidR="00794599" w:rsidRPr="00794599" w:rsidRDefault="00794599" w:rsidP="00794599">
            <w:pPr>
              <w:overflowPunct/>
              <w:autoSpaceDE/>
              <w:autoSpaceDN/>
              <w:adjustRightInd/>
              <w:spacing w:after="0"/>
              <w:rPr>
                <w:sz w:val="20"/>
                <w:lang w:val="en-US"/>
              </w:rPr>
            </w:pPr>
          </w:p>
        </w:tc>
      </w:tr>
      <w:tr w:rsidR="00794599" w:rsidRPr="00794599" w14:paraId="726C18E9" w14:textId="77777777" w:rsidTr="00AC0A4A">
        <w:trPr>
          <w:trHeight w:val="300"/>
          <w:jc w:val="center"/>
        </w:trPr>
        <w:tc>
          <w:tcPr>
            <w:tcW w:w="6220" w:type="dxa"/>
            <w:gridSpan w:val="6"/>
            <w:tcBorders>
              <w:top w:val="single" w:sz="4" w:space="0" w:color="auto"/>
              <w:left w:val="single" w:sz="4" w:space="0" w:color="auto"/>
              <w:bottom w:val="single" w:sz="4" w:space="0" w:color="auto"/>
              <w:right w:val="single" w:sz="4" w:space="0" w:color="auto"/>
            </w:tcBorders>
            <w:shd w:val="clear" w:color="000000" w:fill="BF8F00"/>
            <w:noWrap/>
            <w:vAlign w:val="bottom"/>
            <w:hideMark/>
          </w:tcPr>
          <w:p w14:paraId="4EAD88F6" w14:textId="09F4C004" w:rsidR="00794599" w:rsidRPr="00794599" w:rsidRDefault="00794599" w:rsidP="00794599">
            <w:pPr>
              <w:overflowPunct/>
              <w:autoSpaceDE/>
              <w:autoSpaceDN/>
              <w:adjustRightInd/>
              <w:spacing w:after="0"/>
              <w:jc w:val="center"/>
              <w:rPr>
                <w:rFonts w:ascii="Calibri" w:hAnsi="Calibri"/>
                <w:color w:val="000000"/>
                <w:sz w:val="22"/>
                <w:szCs w:val="22"/>
                <w:lang w:val="en-US"/>
              </w:rPr>
            </w:pPr>
            <w:r w:rsidRPr="00794599">
              <w:rPr>
                <w:rFonts w:ascii="Calibri" w:hAnsi="Calibri"/>
                <w:b/>
                <w:bCs/>
                <w:color w:val="000000"/>
                <w:sz w:val="22"/>
                <w:szCs w:val="22"/>
                <w:lang w:val="en-US"/>
              </w:rPr>
              <w:t>80 %</w:t>
            </w:r>
            <w:r w:rsidRPr="00794599">
              <w:rPr>
                <w:rFonts w:ascii="Calibri" w:hAnsi="Calibri"/>
                <w:color w:val="000000"/>
                <w:sz w:val="22"/>
                <w:szCs w:val="22"/>
                <w:lang w:val="en-US"/>
              </w:rPr>
              <w:t xml:space="preserve"> probability of DRS not being present during </w:t>
            </w: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p>
        </w:tc>
      </w:tr>
      <w:tr w:rsidR="00794599" w:rsidRPr="00794599" w14:paraId="340E44C1" w14:textId="77777777" w:rsidTr="00AC0A4A">
        <w:trPr>
          <w:trHeight w:val="720"/>
          <w:jc w:val="center"/>
        </w:trPr>
        <w:tc>
          <w:tcPr>
            <w:tcW w:w="2676" w:type="dxa"/>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380490CA"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w:t>
            </w:r>
          </w:p>
        </w:tc>
        <w:tc>
          <w:tcPr>
            <w:tcW w:w="1276" w:type="dxa"/>
            <w:tcBorders>
              <w:top w:val="nil"/>
              <w:left w:val="nil"/>
              <w:bottom w:val="single" w:sz="4" w:space="0" w:color="auto"/>
              <w:right w:val="single" w:sz="4" w:space="0" w:color="auto"/>
            </w:tcBorders>
            <w:shd w:val="clear" w:color="000000" w:fill="F2F2F2"/>
            <w:vAlign w:val="center"/>
            <w:hideMark/>
          </w:tcPr>
          <w:p w14:paraId="22336FD3" w14:textId="77777777" w:rsidR="00794599" w:rsidRPr="00794599" w:rsidRDefault="00794599" w:rsidP="00794599">
            <w:pPr>
              <w:overflowPunct/>
              <w:autoSpaceDE/>
              <w:autoSpaceDN/>
              <w:adjustRightInd/>
              <w:spacing w:after="0"/>
              <w:jc w:val="center"/>
              <w:rPr>
                <w:rFonts w:ascii="Calibri" w:hAnsi="Calibri"/>
                <w:b/>
                <w:bCs/>
                <w:color w:val="000000"/>
                <w:sz w:val="18"/>
                <w:szCs w:val="18"/>
                <w:lang w:val="en-US"/>
              </w:rPr>
            </w:pPr>
            <w:r w:rsidRPr="00794599">
              <w:rPr>
                <w:rFonts w:ascii="Calibri" w:hAnsi="Calibri"/>
                <w:b/>
                <w:bCs/>
                <w:color w:val="000000"/>
                <w:sz w:val="18"/>
                <w:szCs w:val="18"/>
                <w:lang w:val="en-US"/>
              </w:rPr>
              <w:t>Max cell identification time</w:t>
            </w:r>
          </w:p>
        </w:tc>
        <w:tc>
          <w:tcPr>
            <w:tcW w:w="2268" w:type="dxa"/>
            <w:gridSpan w:val="3"/>
            <w:tcBorders>
              <w:top w:val="single" w:sz="4" w:space="0" w:color="auto"/>
              <w:left w:val="nil"/>
              <w:bottom w:val="single" w:sz="4" w:space="0" w:color="auto"/>
              <w:right w:val="single" w:sz="4" w:space="0" w:color="auto"/>
            </w:tcBorders>
            <w:shd w:val="clear" w:color="000000" w:fill="F2F2F2"/>
            <w:vAlign w:val="center"/>
            <w:hideMark/>
          </w:tcPr>
          <w:p w14:paraId="2A55AE59" w14:textId="00D7426F"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 xml:space="preserve">Max time with different </w:t>
            </w: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r>
      <w:tr w:rsidR="00794599" w:rsidRPr="00794599" w14:paraId="6D56DF4F" w14:textId="77777777" w:rsidTr="00AC0A4A">
        <w:trPr>
          <w:trHeight w:val="480"/>
          <w:jc w:val="center"/>
        </w:trPr>
        <w:tc>
          <w:tcPr>
            <w:tcW w:w="2010" w:type="dxa"/>
            <w:tcBorders>
              <w:top w:val="nil"/>
              <w:left w:val="single" w:sz="4" w:space="0" w:color="auto"/>
              <w:bottom w:val="single" w:sz="4" w:space="0" w:color="auto"/>
              <w:right w:val="single" w:sz="4" w:space="0" w:color="auto"/>
            </w:tcBorders>
            <w:shd w:val="clear" w:color="000000" w:fill="F2F2F2"/>
            <w:vAlign w:val="center"/>
            <w:hideMark/>
          </w:tcPr>
          <w:p w14:paraId="22707156" w14:textId="3868E695"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T</w:t>
            </w:r>
            <w:r w:rsidRPr="00794599">
              <w:rPr>
                <w:rFonts w:ascii="Calibri" w:hAnsi="Calibri"/>
                <w:color w:val="000000"/>
                <w:sz w:val="18"/>
                <w:szCs w:val="18"/>
                <w:vertAlign w:val="subscript"/>
              </w:rPr>
              <w:t xml:space="preserve">identify_intra_FS3 </w:t>
            </w:r>
            <w:r w:rsidRPr="00794599">
              <w:rPr>
                <w:rFonts w:ascii="Calibri" w:hAnsi="Calibri"/>
                <w:color w:val="000000"/>
                <w:sz w:val="18"/>
                <w:szCs w:val="18"/>
              </w:rPr>
              <w:t>[ms]</w:t>
            </w:r>
          </w:p>
        </w:tc>
        <w:tc>
          <w:tcPr>
            <w:tcW w:w="666" w:type="dxa"/>
            <w:tcBorders>
              <w:top w:val="nil"/>
              <w:left w:val="nil"/>
              <w:bottom w:val="single" w:sz="4" w:space="0" w:color="auto"/>
              <w:right w:val="single" w:sz="4" w:space="0" w:color="auto"/>
            </w:tcBorders>
            <w:shd w:val="clear" w:color="000000" w:fill="F2F2F2"/>
            <w:noWrap/>
            <w:vAlign w:val="center"/>
            <w:hideMark/>
          </w:tcPr>
          <w:p w14:paraId="4EB8C62F"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L max</w:t>
            </w:r>
          </w:p>
        </w:tc>
        <w:tc>
          <w:tcPr>
            <w:tcW w:w="1276" w:type="dxa"/>
            <w:tcBorders>
              <w:top w:val="nil"/>
              <w:left w:val="nil"/>
              <w:bottom w:val="single" w:sz="4" w:space="0" w:color="auto"/>
              <w:right w:val="single" w:sz="4" w:space="0" w:color="auto"/>
            </w:tcBorders>
            <w:shd w:val="clear" w:color="000000" w:fill="F2F2F2"/>
            <w:vAlign w:val="center"/>
            <w:hideMark/>
          </w:tcPr>
          <w:p w14:paraId="2197E007" w14:textId="053F515D" w:rsidR="00794599" w:rsidRPr="00794599" w:rsidRDefault="00794599" w:rsidP="00794599">
            <w:pPr>
              <w:overflowPunct/>
              <w:autoSpaceDE/>
              <w:autoSpaceDN/>
              <w:adjustRightInd/>
              <w:spacing w:after="0"/>
              <w:jc w:val="center"/>
              <w:rPr>
                <w:rFonts w:ascii="Calibri" w:hAnsi="Calibri"/>
                <w:color w:val="000000"/>
                <w:sz w:val="18"/>
                <w:szCs w:val="18"/>
                <w:lang w:val="en-US"/>
              </w:rPr>
            </w:pPr>
            <w:r>
              <w:rPr>
                <w:rFonts w:ascii="Calibri" w:hAnsi="Calibri"/>
                <w:color w:val="000000"/>
                <w:sz w:val="18"/>
                <w:szCs w:val="18"/>
                <w:lang w:val="en-US"/>
              </w:rPr>
              <w:t>*T</w:t>
            </w:r>
            <w:r w:rsidRPr="00794599">
              <w:rPr>
                <w:rFonts w:ascii="Calibri" w:hAnsi="Calibri"/>
                <w:color w:val="000000"/>
                <w:sz w:val="18"/>
                <w:szCs w:val="18"/>
                <w:vertAlign w:val="subscript"/>
                <w:lang w:val="en-US"/>
              </w:rPr>
              <w:t>DMTC_periodicity</w:t>
            </w:r>
          </w:p>
        </w:tc>
        <w:tc>
          <w:tcPr>
            <w:tcW w:w="743" w:type="dxa"/>
            <w:tcBorders>
              <w:top w:val="nil"/>
              <w:left w:val="nil"/>
              <w:bottom w:val="single" w:sz="4" w:space="0" w:color="auto"/>
              <w:right w:val="single" w:sz="4" w:space="0" w:color="auto"/>
            </w:tcBorders>
            <w:shd w:val="clear" w:color="000000" w:fill="F2F2F2"/>
            <w:noWrap/>
            <w:vAlign w:val="center"/>
            <w:hideMark/>
          </w:tcPr>
          <w:p w14:paraId="5A7A360C"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40 ms</w:t>
            </w:r>
          </w:p>
        </w:tc>
        <w:tc>
          <w:tcPr>
            <w:tcW w:w="743" w:type="dxa"/>
            <w:tcBorders>
              <w:top w:val="nil"/>
              <w:left w:val="nil"/>
              <w:bottom w:val="single" w:sz="4" w:space="0" w:color="auto"/>
              <w:right w:val="single" w:sz="4" w:space="0" w:color="auto"/>
            </w:tcBorders>
            <w:shd w:val="clear" w:color="000000" w:fill="F2F2F2"/>
            <w:noWrap/>
            <w:vAlign w:val="center"/>
            <w:hideMark/>
          </w:tcPr>
          <w:p w14:paraId="1D784B7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80 ms</w:t>
            </w:r>
          </w:p>
        </w:tc>
        <w:tc>
          <w:tcPr>
            <w:tcW w:w="782" w:type="dxa"/>
            <w:tcBorders>
              <w:top w:val="nil"/>
              <w:left w:val="nil"/>
              <w:bottom w:val="single" w:sz="4" w:space="0" w:color="auto"/>
              <w:right w:val="single" w:sz="4" w:space="0" w:color="auto"/>
            </w:tcBorders>
            <w:shd w:val="clear" w:color="000000" w:fill="F2F2F2"/>
            <w:noWrap/>
            <w:vAlign w:val="center"/>
            <w:hideMark/>
          </w:tcPr>
          <w:p w14:paraId="2AF3FDA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 ms</w:t>
            </w:r>
          </w:p>
        </w:tc>
      </w:tr>
      <w:tr w:rsidR="00794599" w:rsidRPr="00794599" w14:paraId="4875A699"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38C1CC44" w14:textId="77777777"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([6]+L)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7DC61C3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24</w:t>
            </w:r>
          </w:p>
        </w:tc>
        <w:tc>
          <w:tcPr>
            <w:tcW w:w="1276" w:type="dxa"/>
            <w:tcBorders>
              <w:top w:val="nil"/>
              <w:left w:val="nil"/>
              <w:bottom w:val="single" w:sz="4" w:space="0" w:color="auto"/>
              <w:right w:val="single" w:sz="4" w:space="0" w:color="auto"/>
            </w:tcBorders>
            <w:shd w:val="clear" w:color="auto" w:fill="auto"/>
            <w:noWrap/>
            <w:vAlign w:val="bottom"/>
            <w:hideMark/>
          </w:tcPr>
          <w:p w14:paraId="3434C604"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30</w:t>
            </w:r>
          </w:p>
        </w:tc>
        <w:tc>
          <w:tcPr>
            <w:tcW w:w="743" w:type="dxa"/>
            <w:tcBorders>
              <w:top w:val="nil"/>
              <w:left w:val="nil"/>
              <w:bottom w:val="single" w:sz="4" w:space="0" w:color="auto"/>
              <w:right w:val="single" w:sz="4" w:space="0" w:color="auto"/>
            </w:tcBorders>
            <w:shd w:val="clear" w:color="auto" w:fill="auto"/>
            <w:noWrap/>
            <w:vAlign w:val="bottom"/>
            <w:hideMark/>
          </w:tcPr>
          <w:p w14:paraId="679D5A19"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1.20</w:t>
            </w:r>
          </w:p>
        </w:tc>
        <w:tc>
          <w:tcPr>
            <w:tcW w:w="743" w:type="dxa"/>
            <w:tcBorders>
              <w:top w:val="nil"/>
              <w:left w:val="nil"/>
              <w:bottom w:val="single" w:sz="4" w:space="0" w:color="auto"/>
              <w:right w:val="single" w:sz="4" w:space="0" w:color="auto"/>
            </w:tcBorders>
            <w:shd w:val="clear" w:color="auto" w:fill="auto"/>
            <w:noWrap/>
            <w:vAlign w:val="bottom"/>
            <w:hideMark/>
          </w:tcPr>
          <w:p w14:paraId="1A965856"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2.40</w:t>
            </w:r>
          </w:p>
        </w:tc>
        <w:tc>
          <w:tcPr>
            <w:tcW w:w="782" w:type="dxa"/>
            <w:tcBorders>
              <w:top w:val="nil"/>
              <w:left w:val="nil"/>
              <w:bottom w:val="single" w:sz="4" w:space="0" w:color="auto"/>
              <w:right w:val="single" w:sz="4" w:space="0" w:color="auto"/>
            </w:tcBorders>
            <w:shd w:val="clear" w:color="auto" w:fill="auto"/>
            <w:noWrap/>
            <w:vAlign w:val="bottom"/>
            <w:hideMark/>
          </w:tcPr>
          <w:p w14:paraId="14C79A4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4.80</w:t>
            </w:r>
          </w:p>
        </w:tc>
      </w:tr>
      <w:tr w:rsidR="00794599" w:rsidRPr="00794599" w14:paraId="6DD3E2E0"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64852681" w14:textId="77777777"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([24]+L)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6323046B"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96</w:t>
            </w:r>
          </w:p>
        </w:tc>
        <w:tc>
          <w:tcPr>
            <w:tcW w:w="1276" w:type="dxa"/>
            <w:tcBorders>
              <w:top w:val="nil"/>
              <w:left w:val="nil"/>
              <w:bottom w:val="single" w:sz="4" w:space="0" w:color="auto"/>
              <w:right w:val="single" w:sz="4" w:space="0" w:color="auto"/>
            </w:tcBorders>
            <w:shd w:val="clear" w:color="auto" w:fill="auto"/>
            <w:noWrap/>
            <w:vAlign w:val="bottom"/>
            <w:hideMark/>
          </w:tcPr>
          <w:p w14:paraId="516D69B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120</w:t>
            </w:r>
          </w:p>
        </w:tc>
        <w:tc>
          <w:tcPr>
            <w:tcW w:w="743" w:type="dxa"/>
            <w:tcBorders>
              <w:top w:val="nil"/>
              <w:left w:val="nil"/>
              <w:bottom w:val="single" w:sz="4" w:space="0" w:color="auto"/>
              <w:right w:val="single" w:sz="4" w:space="0" w:color="auto"/>
            </w:tcBorders>
            <w:shd w:val="clear" w:color="auto" w:fill="auto"/>
            <w:noWrap/>
            <w:vAlign w:val="bottom"/>
            <w:hideMark/>
          </w:tcPr>
          <w:p w14:paraId="6D7E74F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4.80</w:t>
            </w:r>
          </w:p>
        </w:tc>
        <w:tc>
          <w:tcPr>
            <w:tcW w:w="743" w:type="dxa"/>
            <w:tcBorders>
              <w:top w:val="nil"/>
              <w:left w:val="nil"/>
              <w:bottom w:val="single" w:sz="4" w:space="0" w:color="auto"/>
              <w:right w:val="single" w:sz="4" w:space="0" w:color="auto"/>
            </w:tcBorders>
            <w:shd w:val="clear" w:color="auto" w:fill="auto"/>
            <w:noWrap/>
            <w:vAlign w:val="bottom"/>
            <w:hideMark/>
          </w:tcPr>
          <w:p w14:paraId="27591001"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9.60</w:t>
            </w:r>
          </w:p>
        </w:tc>
        <w:tc>
          <w:tcPr>
            <w:tcW w:w="782" w:type="dxa"/>
            <w:tcBorders>
              <w:top w:val="nil"/>
              <w:left w:val="nil"/>
              <w:bottom w:val="single" w:sz="4" w:space="0" w:color="auto"/>
              <w:right w:val="single" w:sz="4" w:space="0" w:color="auto"/>
            </w:tcBorders>
            <w:shd w:val="clear" w:color="auto" w:fill="auto"/>
            <w:noWrap/>
            <w:vAlign w:val="bottom"/>
            <w:hideMark/>
          </w:tcPr>
          <w:p w14:paraId="1EC7B0BC"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19.20</w:t>
            </w:r>
          </w:p>
        </w:tc>
      </w:tr>
      <w:tr w:rsidR="00794599" w:rsidRPr="00794599" w14:paraId="66158C2F"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74B3AF9F" w14:textId="77777777"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([2]+L)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2C655788"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8</w:t>
            </w:r>
          </w:p>
        </w:tc>
        <w:tc>
          <w:tcPr>
            <w:tcW w:w="1276" w:type="dxa"/>
            <w:tcBorders>
              <w:top w:val="nil"/>
              <w:left w:val="nil"/>
              <w:bottom w:val="single" w:sz="4" w:space="0" w:color="auto"/>
              <w:right w:val="single" w:sz="4" w:space="0" w:color="auto"/>
            </w:tcBorders>
            <w:shd w:val="clear" w:color="auto" w:fill="auto"/>
            <w:noWrap/>
            <w:vAlign w:val="bottom"/>
            <w:hideMark/>
          </w:tcPr>
          <w:p w14:paraId="46DBBE1E"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10</w:t>
            </w:r>
          </w:p>
        </w:tc>
        <w:tc>
          <w:tcPr>
            <w:tcW w:w="743" w:type="dxa"/>
            <w:tcBorders>
              <w:top w:val="nil"/>
              <w:left w:val="nil"/>
              <w:bottom w:val="single" w:sz="4" w:space="0" w:color="auto"/>
              <w:right w:val="single" w:sz="4" w:space="0" w:color="auto"/>
            </w:tcBorders>
            <w:shd w:val="clear" w:color="auto" w:fill="auto"/>
            <w:noWrap/>
            <w:vAlign w:val="bottom"/>
            <w:hideMark/>
          </w:tcPr>
          <w:p w14:paraId="77196A3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0.40</w:t>
            </w:r>
          </w:p>
        </w:tc>
        <w:tc>
          <w:tcPr>
            <w:tcW w:w="743" w:type="dxa"/>
            <w:tcBorders>
              <w:top w:val="nil"/>
              <w:left w:val="nil"/>
              <w:bottom w:val="single" w:sz="4" w:space="0" w:color="auto"/>
              <w:right w:val="single" w:sz="4" w:space="0" w:color="auto"/>
            </w:tcBorders>
            <w:shd w:val="clear" w:color="auto" w:fill="auto"/>
            <w:noWrap/>
            <w:vAlign w:val="bottom"/>
            <w:hideMark/>
          </w:tcPr>
          <w:p w14:paraId="250C168C"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0.80</w:t>
            </w:r>
          </w:p>
        </w:tc>
        <w:tc>
          <w:tcPr>
            <w:tcW w:w="782" w:type="dxa"/>
            <w:tcBorders>
              <w:top w:val="nil"/>
              <w:left w:val="nil"/>
              <w:bottom w:val="single" w:sz="4" w:space="0" w:color="auto"/>
              <w:right w:val="single" w:sz="4" w:space="0" w:color="auto"/>
            </w:tcBorders>
            <w:shd w:val="clear" w:color="auto" w:fill="auto"/>
            <w:noWrap/>
            <w:vAlign w:val="bottom"/>
            <w:hideMark/>
          </w:tcPr>
          <w:p w14:paraId="5BC9C19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w:t>
            </w:r>
          </w:p>
        </w:tc>
      </w:tr>
      <w:tr w:rsidR="00794599" w:rsidRPr="00794599" w14:paraId="2F89F54C" w14:textId="77777777" w:rsidTr="00AC0A4A">
        <w:trPr>
          <w:trHeight w:val="240"/>
          <w:jc w:val="center"/>
        </w:trPr>
        <w:tc>
          <w:tcPr>
            <w:tcW w:w="2010" w:type="dxa"/>
            <w:tcBorders>
              <w:top w:val="nil"/>
              <w:left w:val="single" w:sz="4" w:space="0" w:color="auto"/>
              <w:bottom w:val="single" w:sz="4" w:space="0" w:color="auto"/>
              <w:right w:val="single" w:sz="4" w:space="0" w:color="auto"/>
            </w:tcBorders>
            <w:shd w:val="clear" w:color="auto" w:fill="auto"/>
            <w:noWrap/>
            <w:vAlign w:val="bottom"/>
            <w:hideMark/>
          </w:tcPr>
          <w:p w14:paraId="63AFD358" w14:textId="77777777" w:rsidR="00794599" w:rsidRPr="00794599" w:rsidRDefault="00794599" w:rsidP="00794599">
            <w:pPr>
              <w:overflowPunct/>
              <w:autoSpaceDE/>
              <w:autoSpaceDN/>
              <w:adjustRightInd/>
              <w:spacing w:after="0"/>
              <w:rPr>
                <w:rFonts w:ascii="Calibri" w:hAnsi="Calibri"/>
                <w:color w:val="000000"/>
                <w:sz w:val="18"/>
                <w:szCs w:val="18"/>
                <w:lang w:val="en-US"/>
              </w:rPr>
            </w:pPr>
            <w:r w:rsidRPr="00794599">
              <w:rPr>
                <w:rFonts w:ascii="Calibri" w:hAnsi="Calibri"/>
                <w:color w:val="000000"/>
                <w:sz w:val="18"/>
                <w:szCs w:val="18"/>
              </w:rPr>
              <w:t>([8]+L) * T</w:t>
            </w:r>
            <w:r w:rsidRPr="00794599">
              <w:rPr>
                <w:rFonts w:ascii="Calibri" w:hAnsi="Calibri"/>
                <w:color w:val="000000"/>
                <w:sz w:val="18"/>
                <w:szCs w:val="18"/>
                <w:vertAlign w:val="subscript"/>
              </w:rPr>
              <w:t>DMTC_periodicity</w:t>
            </w:r>
          </w:p>
        </w:tc>
        <w:tc>
          <w:tcPr>
            <w:tcW w:w="666" w:type="dxa"/>
            <w:tcBorders>
              <w:top w:val="nil"/>
              <w:left w:val="nil"/>
              <w:bottom w:val="single" w:sz="4" w:space="0" w:color="auto"/>
              <w:right w:val="single" w:sz="4" w:space="0" w:color="auto"/>
            </w:tcBorders>
            <w:shd w:val="clear" w:color="auto" w:fill="auto"/>
            <w:noWrap/>
            <w:vAlign w:val="bottom"/>
            <w:hideMark/>
          </w:tcPr>
          <w:p w14:paraId="6B4BC2DD"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32</w:t>
            </w:r>
          </w:p>
        </w:tc>
        <w:tc>
          <w:tcPr>
            <w:tcW w:w="1276" w:type="dxa"/>
            <w:tcBorders>
              <w:top w:val="nil"/>
              <w:left w:val="nil"/>
              <w:bottom w:val="single" w:sz="4" w:space="0" w:color="auto"/>
              <w:right w:val="single" w:sz="4" w:space="0" w:color="auto"/>
            </w:tcBorders>
            <w:shd w:val="clear" w:color="auto" w:fill="auto"/>
            <w:noWrap/>
            <w:vAlign w:val="bottom"/>
            <w:hideMark/>
          </w:tcPr>
          <w:p w14:paraId="547F87B4"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40</w:t>
            </w:r>
          </w:p>
        </w:tc>
        <w:tc>
          <w:tcPr>
            <w:tcW w:w="743" w:type="dxa"/>
            <w:tcBorders>
              <w:top w:val="nil"/>
              <w:left w:val="nil"/>
              <w:bottom w:val="single" w:sz="4" w:space="0" w:color="auto"/>
              <w:right w:val="single" w:sz="4" w:space="0" w:color="auto"/>
            </w:tcBorders>
            <w:shd w:val="clear" w:color="auto" w:fill="auto"/>
            <w:noWrap/>
            <w:vAlign w:val="bottom"/>
            <w:hideMark/>
          </w:tcPr>
          <w:p w14:paraId="3B85E220"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1.60</w:t>
            </w:r>
          </w:p>
        </w:tc>
        <w:tc>
          <w:tcPr>
            <w:tcW w:w="743" w:type="dxa"/>
            <w:tcBorders>
              <w:top w:val="nil"/>
              <w:left w:val="nil"/>
              <w:bottom w:val="single" w:sz="4" w:space="0" w:color="auto"/>
              <w:right w:val="single" w:sz="4" w:space="0" w:color="auto"/>
            </w:tcBorders>
            <w:shd w:val="clear" w:color="auto" w:fill="auto"/>
            <w:noWrap/>
            <w:vAlign w:val="bottom"/>
            <w:hideMark/>
          </w:tcPr>
          <w:p w14:paraId="1A40C862"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3.20</w:t>
            </w:r>
          </w:p>
        </w:tc>
        <w:tc>
          <w:tcPr>
            <w:tcW w:w="782" w:type="dxa"/>
            <w:tcBorders>
              <w:top w:val="nil"/>
              <w:left w:val="nil"/>
              <w:bottom w:val="single" w:sz="4" w:space="0" w:color="auto"/>
              <w:right w:val="single" w:sz="4" w:space="0" w:color="auto"/>
            </w:tcBorders>
            <w:shd w:val="clear" w:color="auto" w:fill="auto"/>
            <w:noWrap/>
            <w:vAlign w:val="bottom"/>
            <w:hideMark/>
          </w:tcPr>
          <w:p w14:paraId="42541A83" w14:textId="77777777" w:rsidR="00794599" w:rsidRPr="00794599" w:rsidRDefault="00794599" w:rsidP="00794599">
            <w:pPr>
              <w:overflowPunct/>
              <w:autoSpaceDE/>
              <w:autoSpaceDN/>
              <w:adjustRightInd/>
              <w:spacing w:after="0"/>
              <w:jc w:val="center"/>
              <w:rPr>
                <w:rFonts w:ascii="Calibri" w:hAnsi="Calibri"/>
                <w:color w:val="000000"/>
                <w:sz w:val="18"/>
                <w:szCs w:val="18"/>
                <w:lang w:val="en-US"/>
              </w:rPr>
            </w:pPr>
            <w:r w:rsidRPr="00794599">
              <w:rPr>
                <w:rFonts w:ascii="Calibri" w:hAnsi="Calibri"/>
                <w:color w:val="000000"/>
                <w:sz w:val="18"/>
                <w:szCs w:val="18"/>
                <w:lang w:val="en-US"/>
              </w:rPr>
              <w:t>6.40</w:t>
            </w:r>
          </w:p>
        </w:tc>
      </w:tr>
    </w:tbl>
    <w:p w14:paraId="6C54FDC6" w14:textId="77777777" w:rsidR="00794599" w:rsidRPr="00054E06" w:rsidRDefault="00794599" w:rsidP="00794599">
      <w:pPr>
        <w:pStyle w:val="11BodyText"/>
        <w:ind w:left="0"/>
        <w:rPr>
          <w:rFonts w:ascii="Times New Roman" w:hAnsi="Times New Roman"/>
          <w:bCs/>
          <w:sz w:val="21"/>
          <w:szCs w:val="21"/>
        </w:rPr>
      </w:pPr>
    </w:p>
    <w:p w14:paraId="5102503C" w14:textId="77777777" w:rsidR="00AC0A4A" w:rsidRDefault="00AC0A4A">
      <w:pPr>
        <w:overflowPunct/>
        <w:autoSpaceDE/>
        <w:autoSpaceDN/>
        <w:adjustRightInd/>
        <w:spacing w:after="160" w:line="259" w:lineRule="auto"/>
        <w:rPr>
          <w:noProof/>
          <w:lang w:val="en-US" w:eastAsia="zh-CN"/>
        </w:rPr>
      </w:pPr>
      <w:r>
        <w:rPr>
          <w:noProof/>
          <w:lang w:val="en-US" w:eastAsia="zh-CN"/>
        </w:rPr>
        <w:br w:type="page"/>
      </w:r>
    </w:p>
    <w:p w14:paraId="31B3576E" w14:textId="726AB147" w:rsidR="00F25191" w:rsidRPr="00AC0A4A" w:rsidRDefault="00F25191" w:rsidP="00AC0A4A">
      <w:pPr>
        <w:overflowPunct/>
        <w:autoSpaceDE/>
        <w:autoSpaceDN/>
        <w:adjustRightInd/>
        <w:spacing w:after="160" w:line="259" w:lineRule="auto"/>
        <w:rPr>
          <w:noProof/>
          <w:lang w:val="en-US" w:eastAsia="zh-CN"/>
        </w:rPr>
      </w:pPr>
      <w:r w:rsidRPr="00F25191">
        <w:rPr>
          <w:rFonts w:ascii="Arial" w:hAnsi="Arial"/>
          <w:bCs/>
          <w:sz w:val="32"/>
          <w:lang w:val="en-US" w:eastAsia="zh-CN"/>
        </w:rPr>
        <w:lastRenderedPageBreak/>
        <w:t xml:space="preserve">Appendix 2: </w:t>
      </w:r>
      <w:r w:rsidR="0032274F">
        <w:rPr>
          <w:rFonts w:ascii="Arial" w:hAnsi="Arial"/>
          <w:bCs/>
          <w:sz w:val="32"/>
          <w:lang w:val="en-US" w:eastAsia="zh-CN"/>
        </w:rPr>
        <w:t xml:space="preserve">Measurement time distribution </w:t>
      </w:r>
      <w:r w:rsidRPr="00F25191">
        <w:rPr>
          <w:rFonts w:ascii="Arial" w:hAnsi="Arial"/>
          <w:bCs/>
          <w:sz w:val="32"/>
          <w:lang w:val="en-US" w:eastAsia="zh-CN"/>
        </w:rPr>
        <w:t>(Option 1)</w:t>
      </w:r>
    </w:p>
    <w:p w14:paraId="37393359" w14:textId="6CFF8C84" w:rsidR="00F25191" w:rsidRPr="00D02478" w:rsidRDefault="00AC0A4A" w:rsidP="00F25191">
      <w:pPr>
        <w:rPr>
          <w:szCs w:val="21"/>
        </w:rPr>
      </w:pPr>
      <w:r w:rsidRPr="00D02478">
        <w:rPr>
          <w:noProof/>
          <w:szCs w:val="21"/>
          <w:u w:val="single"/>
          <w:lang w:val="en-US"/>
        </w:rPr>
        <w:drawing>
          <wp:anchor distT="0" distB="0" distL="114300" distR="114300" simplePos="0" relativeHeight="251657216" behindDoc="0" locked="0" layoutInCell="1" allowOverlap="1" wp14:anchorId="5AFF557C" wp14:editId="6D76839E">
            <wp:simplePos x="0" y="0"/>
            <wp:positionH relativeFrom="column">
              <wp:posOffset>-632460</wp:posOffset>
            </wp:positionH>
            <wp:positionV relativeFrom="paragraph">
              <wp:posOffset>5737860</wp:posOffset>
            </wp:positionV>
            <wp:extent cx="3599815" cy="2699385"/>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478">
        <w:rPr>
          <w:noProof/>
          <w:szCs w:val="21"/>
          <w:u w:val="single"/>
          <w:lang w:val="en-US"/>
        </w:rPr>
        <w:drawing>
          <wp:anchor distT="0" distB="0" distL="114300" distR="114300" simplePos="0" relativeHeight="251656192" behindDoc="0" locked="0" layoutInCell="1" allowOverlap="1" wp14:anchorId="78A61768" wp14:editId="76A424AE">
            <wp:simplePos x="0" y="0"/>
            <wp:positionH relativeFrom="page">
              <wp:posOffset>3751580</wp:posOffset>
            </wp:positionH>
            <wp:positionV relativeFrom="paragraph">
              <wp:posOffset>5737860</wp:posOffset>
            </wp:positionV>
            <wp:extent cx="3599815" cy="2699385"/>
            <wp:effectExtent l="0" t="0" r="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478">
        <w:rPr>
          <w:noProof/>
          <w:szCs w:val="21"/>
          <w:u w:val="single"/>
          <w:lang w:val="en-US"/>
        </w:rPr>
        <w:drawing>
          <wp:anchor distT="0" distB="0" distL="114300" distR="114300" simplePos="0" relativeHeight="251658240" behindDoc="0" locked="0" layoutInCell="1" allowOverlap="1" wp14:anchorId="3294C20F" wp14:editId="122010CA">
            <wp:simplePos x="0" y="0"/>
            <wp:positionH relativeFrom="column">
              <wp:posOffset>2838450</wp:posOffset>
            </wp:positionH>
            <wp:positionV relativeFrom="paragraph">
              <wp:posOffset>2938145</wp:posOffset>
            </wp:positionV>
            <wp:extent cx="3599815" cy="2699385"/>
            <wp:effectExtent l="0" t="0" r="0" b="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478">
        <w:rPr>
          <w:noProof/>
          <w:szCs w:val="21"/>
          <w:u w:val="single"/>
          <w:lang w:val="en-US"/>
        </w:rPr>
        <w:drawing>
          <wp:anchor distT="0" distB="0" distL="114300" distR="114300" simplePos="0" relativeHeight="251659264" behindDoc="0" locked="0" layoutInCell="1" allowOverlap="1" wp14:anchorId="5FC61460" wp14:editId="7330C64F">
            <wp:simplePos x="0" y="0"/>
            <wp:positionH relativeFrom="column">
              <wp:posOffset>-628650</wp:posOffset>
            </wp:positionH>
            <wp:positionV relativeFrom="paragraph">
              <wp:posOffset>2925445</wp:posOffset>
            </wp:positionV>
            <wp:extent cx="3599815" cy="2699385"/>
            <wp:effectExtent l="0" t="0" r="0" b="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5191" w:rsidRPr="00D02478">
        <w:rPr>
          <w:noProof/>
          <w:szCs w:val="21"/>
          <w:u w:val="single"/>
          <w:lang w:val="en-US"/>
        </w:rPr>
        <w:drawing>
          <wp:anchor distT="0" distB="0" distL="114300" distR="114300" simplePos="0" relativeHeight="251661312" behindDoc="0" locked="0" layoutInCell="1" allowOverlap="1" wp14:anchorId="7F13D629" wp14:editId="3134B5FE">
            <wp:simplePos x="0" y="0"/>
            <wp:positionH relativeFrom="column">
              <wp:posOffset>-647700</wp:posOffset>
            </wp:positionH>
            <wp:positionV relativeFrom="paragraph">
              <wp:posOffset>194945</wp:posOffset>
            </wp:positionV>
            <wp:extent cx="3599815" cy="2699385"/>
            <wp:effectExtent l="0" t="0" r="0" b="0"/>
            <wp:wrapSquare wrapText="bothSides"/>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5191" w:rsidRPr="00D02478">
        <w:rPr>
          <w:noProof/>
          <w:szCs w:val="21"/>
          <w:u w:val="single"/>
          <w:lang w:val="en-US"/>
        </w:rPr>
        <w:drawing>
          <wp:anchor distT="0" distB="0" distL="114300" distR="114300" simplePos="0" relativeHeight="251660288" behindDoc="0" locked="0" layoutInCell="1" allowOverlap="1" wp14:anchorId="74FCF34D" wp14:editId="4E369D53">
            <wp:simplePos x="0" y="0"/>
            <wp:positionH relativeFrom="column">
              <wp:posOffset>2819400</wp:posOffset>
            </wp:positionH>
            <wp:positionV relativeFrom="paragraph">
              <wp:posOffset>213995</wp:posOffset>
            </wp:positionV>
            <wp:extent cx="3599815" cy="2699385"/>
            <wp:effectExtent l="0" t="0" r="0" b="0"/>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981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F25191" w:rsidRPr="00D02478">
        <w:rPr>
          <w:szCs w:val="21"/>
        </w:rPr>
        <w:t>Nbr</w:t>
      </w:r>
      <w:proofErr w:type="spellEnd"/>
      <w:r w:rsidR="00F25191" w:rsidRPr="00D02478">
        <w:rPr>
          <w:szCs w:val="21"/>
        </w:rPr>
        <w:t xml:space="preserve"> DRS = 24, T</w:t>
      </w:r>
      <w:r w:rsidR="00F25191" w:rsidRPr="00D02478">
        <w:rPr>
          <w:szCs w:val="21"/>
          <w:vertAlign w:val="subscript"/>
        </w:rPr>
        <w:t xml:space="preserve">DMTC_periodicity </w:t>
      </w:r>
      <w:r w:rsidR="00D02478">
        <w:rPr>
          <w:szCs w:val="21"/>
        </w:rPr>
        <w:t>= 160</w:t>
      </w:r>
      <w:r w:rsidR="00F25191" w:rsidRPr="00D02478">
        <w:rPr>
          <w:szCs w:val="21"/>
        </w:rPr>
        <w:t xml:space="preserve"> ms</w:t>
      </w:r>
      <w:r w:rsidR="00420F7A" w:rsidRPr="00D02478">
        <w:rPr>
          <w:szCs w:val="21"/>
        </w:rPr>
        <w:t>, simulated over 200 000 DMTC occasions</w:t>
      </w:r>
    </w:p>
    <w:p w14:paraId="4C5FCA7B" w14:textId="30E806F9" w:rsidR="00AC0A4A" w:rsidRDefault="00F25191" w:rsidP="00AC0A4A">
      <w:pPr>
        <w:rPr>
          <w:sz w:val="24"/>
          <w:u w:val="single"/>
        </w:rPr>
      </w:pPr>
      <w:r>
        <w:rPr>
          <w:sz w:val="36"/>
          <w:u w:val="single"/>
        </w:rPr>
        <w:br w:type="page"/>
      </w:r>
      <w:r w:rsidR="00D02478">
        <w:rPr>
          <w:rFonts w:ascii="Arial" w:hAnsi="Arial"/>
          <w:bCs/>
          <w:sz w:val="32"/>
          <w:lang w:val="en-US" w:eastAsia="zh-CN"/>
        </w:rPr>
        <w:lastRenderedPageBreak/>
        <w:t>Appendix 3</w:t>
      </w:r>
      <w:r w:rsidR="00AC0A4A" w:rsidRPr="00F25191">
        <w:rPr>
          <w:rFonts w:ascii="Arial" w:hAnsi="Arial"/>
          <w:bCs/>
          <w:sz w:val="32"/>
          <w:lang w:val="en-US" w:eastAsia="zh-CN"/>
        </w:rPr>
        <w:t xml:space="preserve">: </w:t>
      </w:r>
      <w:r w:rsidR="0032274F">
        <w:rPr>
          <w:rFonts w:ascii="Arial" w:hAnsi="Arial"/>
          <w:bCs/>
          <w:sz w:val="32"/>
          <w:lang w:val="en-US" w:eastAsia="zh-CN"/>
        </w:rPr>
        <w:t>Measurement time distribution</w:t>
      </w:r>
      <w:r w:rsidR="00AC0A4A">
        <w:rPr>
          <w:rFonts w:ascii="Arial" w:hAnsi="Arial"/>
          <w:bCs/>
          <w:sz w:val="32"/>
          <w:lang w:val="en-US" w:eastAsia="zh-CN"/>
        </w:rPr>
        <w:t xml:space="preserve"> (Option 2</w:t>
      </w:r>
      <w:r w:rsidR="00AC0A4A" w:rsidRPr="00F25191">
        <w:rPr>
          <w:rFonts w:ascii="Arial" w:hAnsi="Arial"/>
          <w:bCs/>
          <w:sz w:val="32"/>
          <w:lang w:val="en-US" w:eastAsia="zh-CN"/>
        </w:rPr>
        <w:t>)</w:t>
      </w:r>
    </w:p>
    <w:p w14:paraId="1F1301CF" w14:textId="00AA3FBA" w:rsidR="00150CD6" w:rsidRPr="00D02478" w:rsidRDefault="000757D6" w:rsidP="00F25191">
      <w:pPr>
        <w:rPr>
          <w:szCs w:val="21"/>
        </w:rPr>
      </w:pPr>
      <w:r w:rsidRPr="00D02478">
        <w:rPr>
          <w:noProof/>
          <w:szCs w:val="21"/>
          <w:lang w:val="en-US"/>
        </w:rPr>
        <w:drawing>
          <wp:anchor distT="0" distB="0" distL="114300" distR="114300" simplePos="0" relativeHeight="251681792" behindDoc="0" locked="0" layoutInCell="1" allowOverlap="1" wp14:anchorId="394D465E" wp14:editId="6B649184">
            <wp:simplePos x="0" y="0"/>
            <wp:positionH relativeFrom="column">
              <wp:posOffset>-561340</wp:posOffset>
            </wp:positionH>
            <wp:positionV relativeFrom="paragraph">
              <wp:posOffset>5747385</wp:posOffset>
            </wp:positionV>
            <wp:extent cx="3600000" cy="27000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478">
        <w:rPr>
          <w:noProof/>
          <w:szCs w:val="21"/>
          <w:lang w:val="en-US"/>
        </w:rPr>
        <w:drawing>
          <wp:anchor distT="0" distB="0" distL="114300" distR="114300" simplePos="0" relativeHeight="251680768" behindDoc="0" locked="0" layoutInCell="1" allowOverlap="1" wp14:anchorId="7206FD7D" wp14:editId="63E7C679">
            <wp:simplePos x="0" y="0"/>
            <wp:positionH relativeFrom="column">
              <wp:posOffset>2847975</wp:posOffset>
            </wp:positionH>
            <wp:positionV relativeFrom="paragraph">
              <wp:posOffset>3107055</wp:posOffset>
            </wp:positionV>
            <wp:extent cx="3600000" cy="27000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478">
        <w:rPr>
          <w:noProof/>
          <w:szCs w:val="21"/>
          <w:lang w:val="en-US"/>
        </w:rPr>
        <w:drawing>
          <wp:anchor distT="0" distB="0" distL="114300" distR="114300" simplePos="0" relativeHeight="251679744" behindDoc="0" locked="0" layoutInCell="1" allowOverlap="1" wp14:anchorId="2F99E7EE" wp14:editId="65F35313">
            <wp:simplePos x="0" y="0"/>
            <wp:positionH relativeFrom="column">
              <wp:posOffset>-561975</wp:posOffset>
            </wp:positionH>
            <wp:positionV relativeFrom="paragraph">
              <wp:posOffset>3088005</wp:posOffset>
            </wp:positionV>
            <wp:extent cx="3600000" cy="27000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478">
        <w:rPr>
          <w:noProof/>
          <w:szCs w:val="21"/>
          <w:lang w:val="en-US"/>
        </w:rPr>
        <w:drawing>
          <wp:anchor distT="0" distB="0" distL="114300" distR="114300" simplePos="0" relativeHeight="251677696" behindDoc="0" locked="0" layoutInCell="1" allowOverlap="1" wp14:anchorId="0BF0FF4F" wp14:editId="71256963">
            <wp:simplePos x="0" y="0"/>
            <wp:positionH relativeFrom="margin">
              <wp:posOffset>2848610</wp:posOffset>
            </wp:positionH>
            <wp:positionV relativeFrom="paragraph">
              <wp:posOffset>403860</wp:posOffset>
            </wp:positionV>
            <wp:extent cx="3600000" cy="27000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02478">
        <w:rPr>
          <w:noProof/>
          <w:szCs w:val="21"/>
          <w:lang w:val="en-US"/>
        </w:rPr>
        <w:drawing>
          <wp:anchor distT="0" distB="0" distL="114300" distR="114300" simplePos="0" relativeHeight="251678720" behindDoc="0" locked="0" layoutInCell="1" allowOverlap="1" wp14:anchorId="76E94437" wp14:editId="40360761">
            <wp:simplePos x="0" y="0"/>
            <wp:positionH relativeFrom="column">
              <wp:posOffset>-561975</wp:posOffset>
            </wp:positionH>
            <wp:positionV relativeFrom="paragraph">
              <wp:posOffset>389255</wp:posOffset>
            </wp:positionV>
            <wp:extent cx="3600000" cy="2700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AC0A4A" w:rsidRPr="00D02478">
        <w:rPr>
          <w:szCs w:val="21"/>
        </w:rPr>
        <w:t>Nbr</w:t>
      </w:r>
      <w:proofErr w:type="spellEnd"/>
      <w:r w:rsidR="00AC0A4A" w:rsidRPr="00D02478">
        <w:rPr>
          <w:szCs w:val="21"/>
        </w:rPr>
        <w:t xml:space="preserve"> DRS = 24, T</w:t>
      </w:r>
      <w:r w:rsidR="00AC0A4A" w:rsidRPr="00D02478">
        <w:rPr>
          <w:szCs w:val="21"/>
          <w:vertAlign w:val="subscript"/>
        </w:rPr>
        <w:t xml:space="preserve">DMTC_periodicity </w:t>
      </w:r>
      <w:r w:rsidR="00D02478">
        <w:rPr>
          <w:szCs w:val="21"/>
        </w:rPr>
        <w:t>= 160</w:t>
      </w:r>
      <w:r w:rsidR="00AC0A4A" w:rsidRPr="00D02478">
        <w:rPr>
          <w:szCs w:val="21"/>
        </w:rPr>
        <w:t xml:space="preserve"> ms</w:t>
      </w:r>
      <w:r w:rsidR="00420F7A" w:rsidRPr="00D02478">
        <w:rPr>
          <w:szCs w:val="21"/>
        </w:rPr>
        <w:t>, simulated over 200 000 DMTC occasions</w:t>
      </w:r>
    </w:p>
    <w:p w14:paraId="027FCDC7" w14:textId="052530F9" w:rsidR="00AC0A4A" w:rsidRDefault="00AC0A4A" w:rsidP="00F25191">
      <w:pPr>
        <w:rPr>
          <w:noProof/>
          <w:lang w:eastAsia="zh-CN"/>
        </w:rPr>
      </w:pPr>
    </w:p>
    <w:p w14:paraId="2D9B80D0" w14:textId="77777777" w:rsidR="0076108A" w:rsidRDefault="0076108A" w:rsidP="00F25191">
      <w:pPr>
        <w:rPr>
          <w:noProof/>
          <w:lang w:eastAsia="zh-CN"/>
        </w:rPr>
      </w:pPr>
    </w:p>
    <w:p w14:paraId="06EE1821" w14:textId="77777777" w:rsidR="0076108A" w:rsidRDefault="0076108A" w:rsidP="00F25191">
      <w:pPr>
        <w:rPr>
          <w:noProof/>
          <w:lang w:eastAsia="zh-CN"/>
        </w:rPr>
      </w:pPr>
    </w:p>
    <w:p w14:paraId="77207164" w14:textId="77777777" w:rsidR="0076108A" w:rsidRDefault="0076108A" w:rsidP="00F25191">
      <w:pPr>
        <w:rPr>
          <w:noProof/>
          <w:lang w:eastAsia="zh-CN"/>
        </w:rPr>
      </w:pPr>
    </w:p>
    <w:p w14:paraId="32AB0D81" w14:textId="77777777" w:rsidR="0076108A" w:rsidRDefault="0076108A" w:rsidP="00F25191">
      <w:pPr>
        <w:rPr>
          <w:noProof/>
          <w:lang w:eastAsia="zh-CN"/>
        </w:rPr>
      </w:pPr>
    </w:p>
    <w:p w14:paraId="6731D139" w14:textId="77777777" w:rsidR="0076108A" w:rsidRDefault="0076108A" w:rsidP="00F25191">
      <w:pPr>
        <w:rPr>
          <w:noProof/>
          <w:lang w:eastAsia="zh-CN"/>
        </w:rPr>
      </w:pPr>
    </w:p>
    <w:p w14:paraId="6B8EE8B3" w14:textId="77777777" w:rsidR="00D02478" w:rsidRDefault="00D02478">
      <w:pPr>
        <w:overflowPunct/>
        <w:autoSpaceDE/>
        <w:autoSpaceDN/>
        <w:adjustRightInd/>
        <w:spacing w:after="160" w:line="259" w:lineRule="auto"/>
        <w:rPr>
          <w:noProof/>
          <w:lang w:eastAsia="zh-CN"/>
        </w:rPr>
      </w:pPr>
      <w:r>
        <w:rPr>
          <w:noProof/>
          <w:lang w:eastAsia="zh-CN"/>
        </w:rPr>
        <w:br w:type="page"/>
      </w:r>
    </w:p>
    <w:p w14:paraId="64821C5A" w14:textId="6BB217F0" w:rsidR="00D02478" w:rsidRPr="00AC0A4A" w:rsidRDefault="00D02478" w:rsidP="00D02478">
      <w:pPr>
        <w:overflowPunct/>
        <w:autoSpaceDE/>
        <w:autoSpaceDN/>
        <w:adjustRightInd/>
        <w:spacing w:after="160" w:line="259" w:lineRule="auto"/>
        <w:rPr>
          <w:noProof/>
          <w:lang w:val="en-US" w:eastAsia="zh-CN"/>
        </w:rPr>
      </w:pPr>
      <w:r>
        <w:rPr>
          <w:rFonts w:ascii="Arial" w:hAnsi="Arial"/>
          <w:bCs/>
          <w:sz w:val="32"/>
          <w:lang w:val="en-US" w:eastAsia="zh-CN"/>
        </w:rPr>
        <w:lastRenderedPageBreak/>
        <w:t>Appendix 4</w:t>
      </w:r>
      <w:r w:rsidRPr="00F25191">
        <w:rPr>
          <w:rFonts w:ascii="Arial" w:hAnsi="Arial"/>
          <w:bCs/>
          <w:sz w:val="32"/>
          <w:lang w:val="en-US" w:eastAsia="zh-CN"/>
        </w:rPr>
        <w:t xml:space="preserve">: </w:t>
      </w:r>
      <w:r>
        <w:rPr>
          <w:rFonts w:ascii="Arial" w:hAnsi="Arial"/>
          <w:bCs/>
          <w:sz w:val="32"/>
          <w:lang w:val="en-US" w:eastAsia="zh-CN"/>
        </w:rPr>
        <w:t xml:space="preserve">Measurement time distribution </w:t>
      </w:r>
      <w:r w:rsidRPr="00F25191">
        <w:rPr>
          <w:rFonts w:ascii="Arial" w:hAnsi="Arial"/>
          <w:bCs/>
          <w:sz w:val="32"/>
          <w:lang w:val="en-US" w:eastAsia="zh-CN"/>
        </w:rPr>
        <w:t>(Option 1</w:t>
      </w:r>
      <w:r>
        <w:rPr>
          <w:rFonts w:ascii="Arial" w:hAnsi="Arial"/>
          <w:bCs/>
          <w:sz w:val="32"/>
          <w:lang w:val="en-US" w:eastAsia="zh-CN"/>
        </w:rPr>
        <w:t xml:space="preserve"> + Option 2</w:t>
      </w:r>
      <w:r w:rsidRPr="00F25191">
        <w:rPr>
          <w:rFonts w:ascii="Arial" w:hAnsi="Arial"/>
          <w:bCs/>
          <w:sz w:val="32"/>
          <w:lang w:val="en-US" w:eastAsia="zh-CN"/>
        </w:rPr>
        <w:t>)</w:t>
      </w:r>
    </w:p>
    <w:p w14:paraId="7D345CDB" w14:textId="14FE5829" w:rsidR="0076108A" w:rsidRDefault="00FC5319">
      <w:pPr>
        <w:overflowPunct/>
        <w:autoSpaceDE/>
        <w:autoSpaceDN/>
        <w:adjustRightInd/>
        <w:spacing w:after="160" w:line="259" w:lineRule="auto"/>
        <w:rPr>
          <w:noProof/>
          <w:lang w:eastAsia="zh-CN"/>
        </w:rPr>
      </w:pPr>
      <w:r w:rsidRPr="00FC5319">
        <w:rPr>
          <w:noProof/>
          <w:lang w:val="en-US"/>
        </w:rPr>
        <w:drawing>
          <wp:anchor distT="0" distB="0" distL="114300" distR="114300" simplePos="0" relativeHeight="251689984" behindDoc="0" locked="0" layoutInCell="1" allowOverlap="1" wp14:anchorId="39C1AEE9" wp14:editId="58CFE08F">
            <wp:simplePos x="0" y="0"/>
            <wp:positionH relativeFrom="column">
              <wp:posOffset>-284671</wp:posOffset>
            </wp:positionH>
            <wp:positionV relativeFrom="paragraph">
              <wp:posOffset>190404</wp:posOffset>
            </wp:positionV>
            <wp:extent cx="3596145" cy="27000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96145" cy="2700000"/>
                    </a:xfrm>
                    <a:prstGeom prst="rect">
                      <a:avLst/>
                    </a:prstGeom>
                    <a:noFill/>
                    <a:ln>
                      <a:noFill/>
                    </a:ln>
                  </pic:spPr>
                </pic:pic>
              </a:graphicData>
            </a:graphic>
          </wp:anchor>
        </w:drawing>
      </w:r>
      <w:r w:rsidR="00142FF5" w:rsidRPr="000B2D40">
        <w:rPr>
          <w:noProof/>
          <w:lang w:val="en-US"/>
        </w:rPr>
        <w:drawing>
          <wp:anchor distT="0" distB="0" distL="114300" distR="114300" simplePos="0" relativeHeight="251683840" behindDoc="0" locked="0" layoutInCell="1" allowOverlap="1" wp14:anchorId="2F0767CE" wp14:editId="7A50C925">
            <wp:simplePos x="0" y="0"/>
            <wp:positionH relativeFrom="page">
              <wp:posOffset>634797</wp:posOffset>
            </wp:positionH>
            <wp:positionV relativeFrom="paragraph">
              <wp:posOffset>5591175</wp:posOffset>
            </wp:positionV>
            <wp:extent cx="3596005" cy="2699385"/>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600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2FF5" w:rsidRPr="000B2D40">
        <w:rPr>
          <w:noProof/>
          <w:lang w:val="en-US"/>
        </w:rPr>
        <w:drawing>
          <wp:anchor distT="0" distB="0" distL="114300" distR="114300" simplePos="0" relativeHeight="251685888" behindDoc="0" locked="0" layoutInCell="1" allowOverlap="1" wp14:anchorId="1D6D4676" wp14:editId="5367A3FF">
            <wp:simplePos x="0" y="0"/>
            <wp:positionH relativeFrom="page">
              <wp:posOffset>635215</wp:posOffset>
            </wp:positionH>
            <wp:positionV relativeFrom="paragraph">
              <wp:posOffset>2895732</wp:posOffset>
            </wp:positionV>
            <wp:extent cx="3596005" cy="2699385"/>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600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2FF5" w:rsidRPr="000B2D40">
        <w:rPr>
          <w:noProof/>
          <w:lang w:val="en-US"/>
        </w:rPr>
        <w:drawing>
          <wp:anchor distT="0" distB="0" distL="114300" distR="114300" simplePos="0" relativeHeight="251682816" behindDoc="0" locked="0" layoutInCell="1" allowOverlap="1" wp14:anchorId="7850FF5B" wp14:editId="70F064A3">
            <wp:simplePos x="0" y="0"/>
            <wp:positionH relativeFrom="column">
              <wp:posOffset>3082553</wp:posOffset>
            </wp:positionH>
            <wp:positionV relativeFrom="paragraph">
              <wp:posOffset>5600125</wp:posOffset>
            </wp:positionV>
            <wp:extent cx="3596005" cy="2699385"/>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9600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2FF5" w:rsidRPr="000B2D40">
        <w:rPr>
          <w:noProof/>
          <w:lang w:val="en-US"/>
        </w:rPr>
        <w:drawing>
          <wp:anchor distT="0" distB="0" distL="114300" distR="114300" simplePos="0" relativeHeight="251686912" behindDoc="0" locked="0" layoutInCell="1" allowOverlap="1" wp14:anchorId="434FF70E" wp14:editId="0BBB4FD0">
            <wp:simplePos x="0" y="0"/>
            <wp:positionH relativeFrom="column">
              <wp:posOffset>3056961</wp:posOffset>
            </wp:positionH>
            <wp:positionV relativeFrom="paragraph">
              <wp:posOffset>192345</wp:posOffset>
            </wp:positionV>
            <wp:extent cx="3596005" cy="2699385"/>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9600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2FF5" w:rsidRPr="000B2D40">
        <w:rPr>
          <w:noProof/>
          <w:lang w:val="en-US"/>
        </w:rPr>
        <w:drawing>
          <wp:anchor distT="0" distB="0" distL="114300" distR="114300" simplePos="0" relativeHeight="251684864" behindDoc="0" locked="0" layoutInCell="1" allowOverlap="1" wp14:anchorId="5E64D818" wp14:editId="35812B80">
            <wp:simplePos x="0" y="0"/>
            <wp:positionH relativeFrom="column">
              <wp:posOffset>3066331</wp:posOffset>
            </wp:positionH>
            <wp:positionV relativeFrom="paragraph">
              <wp:posOffset>2918137</wp:posOffset>
            </wp:positionV>
            <wp:extent cx="3596005" cy="2699385"/>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6005" cy="269938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00D02478" w:rsidRPr="00D02478">
        <w:rPr>
          <w:szCs w:val="21"/>
        </w:rPr>
        <w:t>Nbr</w:t>
      </w:r>
      <w:proofErr w:type="spellEnd"/>
      <w:r w:rsidR="00D02478" w:rsidRPr="00D02478">
        <w:rPr>
          <w:szCs w:val="21"/>
        </w:rPr>
        <w:t xml:space="preserve"> DRS = 24, T</w:t>
      </w:r>
      <w:r w:rsidR="00D02478" w:rsidRPr="00D02478">
        <w:rPr>
          <w:szCs w:val="21"/>
          <w:vertAlign w:val="subscript"/>
        </w:rPr>
        <w:t xml:space="preserve">DMTC_periodicity </w:t>
      </w:r>
      <w:r w:rsidR="00D02478">
        <w:rPr>
          <w:szCs w:val="21"/>
        </w:rPr>
        <w:t xml:space="preserve">= 160 </w:t>
      </w:r>
      <w:r w:rsidR="00D02478" w:rsidRPr="00D02478">
        <w:rPr>
          <w:szCs w:val="21"/>
        </w:rPr>
        <w:t>ms, simulated over 200 000 DMTC occasion</w:t>
      </w:r>
      <w:r w:rsidR="00D02478">
        <w:rPr>
          <w:szCs w:val="21"/>
        </w:rPr>
        <w:t>s</w:t>
      </w:r>
    </w:p>
    <w:p w14:paraId="6319655C" w14:textId="4AB175BB" w:rsidR="0076108A" w:rsidRPr="00AC0A4A" w:rsidRDefault="0076108A" w:rsidP="00F25191">
      <w:pPr>
        <w:rPr>
          <w:noProof/>
          <w:lang w:eastAsia="zh-CN"/>
        </w:rPr>
      </w:pPr>
    </w:p>
    <w:sectPr w:rsidR="0076108A" w:rsidRPr="00AC0A4A"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2"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9"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7"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4"/>
  </w:num>
  <w:num w:numId="4">
    <w:abstractNumId w:val="5"/>
  </w:num>
  <w:num w:numId="5">
    <w:abstractNumId w:val="8"/>
  </w:num>
  <w:num w:numId="6">
    <w:abstractNumId w:val="4"/>
  </w:num>
  <w:num w:numId="7">
    <w:abstractNumId w:val="15"/>
  </w:num>
  <w:num w:numId="8">
    <w:abstractNumId w:val="0"/>
  </w:num>
  <w:num w:numId="9">
    <w:abstractNumId w:val="12"/>
  </w:num>
  <w:num w:numId="10">
    <w:abstractNumId w:val="13"/>
  </w:num>
  <w:num w:numId="11">
    <w:abstractNumId w:val="18"/>
  </w:num>
  <w:num w:numId="12">
    <w:abstractNumId w:val="2"/>
  </w:num>
  <w:num w:numId="13">
    <w:abstractNumId w:val="1"/>
  </w:num>
  <w:num w:numId="14">
    <w:abstractNumId w:val="11"/>
  </w:num>
  <w:num w:numId="15">
    <w:abstractNumId w:val="6"/>
  </w:num>
  <w:num w:numId="16">
    <w:abstractNumId w:val="16"/>
  </w:num>
  <w:num w:numId="17">
    <w:abstractNumId w:val="10"/>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705B"/>
    <w:rsid w:val="00011575"/>
    <w:rsid w:val="00013F89"/>
    <w:rsid w:val="000174AE"/>
    <w:rsid w:val="000213DE"/>
    <w:rsid w:val="00045E93"/>
    <w:rsid w:val="00054E06"/>
    <w:rsid w:val="000757D6"/>
    <w:rsid w:val="00077332"/>
    <w:rsid w:val="0008052B"/>
    <w:rsid w:val="0009373E"/>
    <w:rsid w:val="000A3406"/>
    <w:rsid w:val="000A3659"/>
    <w:rsid w:val="000B04FC"/>
    <w:rsid w:val="000B2D40"/>
    <w:rsid w:val="000B6756"/>
    <w:rsid w:val="000B6DCC"/>
    <w:rsid w:val="000B7EF6"/>
    <w:rsid w:val="000C0379"/>
    <w:rsid w:val="000C345A"/>
    <w:rsid w:val="000C4667"/>
    <w:rsid w:val="000C5D45"/>
    <w:rsid w:val="000D6B91"/>
    <w:rsid w:val="00103619"/>
    <w:rsid w:val="00110A18"/>
    <w:rsid w:val="00122D91"/>
    <w:rsid w:val="00131C51"/>
    <w:rsid w:val="00134534"/>
    <w:rsid w:val="00142FF5"/>
    <w:rsid w:val="00150CD6"/>
    <w:rsid w:val="001530EF"/>
    <w:rsid w:val="00157DE4"/>
    <w:rsid w:val="00184E9B"/>
    <w:rsid w:val="00185F0D"/>
    <w:rsid w:val="00192041"/>
    <w:rsid w:val="0019515E"/>
    <w:rsid w:val="001967DE"/>
    <w:rsid w:val="001B442E"/>
    <w:rsid w:val="001B54A6"/>
    <w:rsid w:val="001C04C5"/>
    <w:rsid w:val="001C4647"/>
    <w:rsid w:val="001D458E"/>
    <w:rsid w:val="001D6A98"/>
    <w:rsid w:val="001E69E3"/>
    <w:rsid w:val="001F3449"/>
    <w:rsid w:val="0020313E"/>
    <w:rsid w:val="00207BC6"/>
    <w:rsid w:val="00220923"/>
    <w:rsid w:val="00227F9A"/>
    <w:rsid w:val="00244766"/>
    <w:rsid w:val="00246635"/>
    <w:rsid w:val="002507A1"/>
    <w:rsid w:val="00250A9C"/>
    <w:rsid w:val="002535CE"/>
    <w:rsid w:val="00262586"/>
    <w:rsid w:val="00267CFB"/>
    <w:rsid w:val="00283098"/>
    <w:rsid w:val="00286A30"/>
    <w:rsid w:val="002A3514"/>
    <w:rsid w:val="002A572B"/>
    <w:rsid w:val="002B6AF5"/>
    <w:rsid w:val="002C5D88"/>
    <w:rsid w:val="002D0D84"/>
    <w:rsid w:val="002E2C87"/>
    <w:rsid w:val="002E6F6C"/>
    <w:rsid w:val="002E7AE7"/>
    <w:rsid w:val="002F129D"/>
    <w:rsid w:val="002F4693"/>
    <w:rsid w:val="00310645"/>
    <w:rsid w:val="00321B23"/>
    <w:rsid w:val="0032274F"/>
    <w:rsid w:val="003443B5"/>
    <w:rsid w:val="0037403F"/>
    <w:rsid w:val="00386F00"/>
    <w:rsid w:val="003921F2"/>
    <w:rsid w:val="00392F3A"/>
    <w:rsid w:val="003C7F5C"/>
    <w:rsid w:val="003E74E3"/>
    <w:rsid w:val="003F337E"/>
    <w:rsid w:val="003F5B33"/>
    <w:rsid w:val="003F6EAE"/>
    <w:rsid w:val="0040296B"/>
    <w:rsid w:val="00410E1F"/>
    <w:rsid w:val="0041339E"/>
    <w:rsid w:val="004137B3"/>
    <w:rsid w:val="00420F7A"/>
    <w:rsid w:val="00423984"/>
    <w:rsid w:val="00427553"/>
    <w:rsid w:val="0043261C"/>
    <w:rsid w:val="004358DC"/>
    <w:rsid w:val="00493697"/>
    <w:rsid w:val="004A13DE"/>
    <w:rsid w:val="004C1C83"/>
    <w:rsid w:val="004C3988"/>
    <w:rsid w:val="004C746B"/>
    <w:rsid w:val="004C7DB5"/>
    <w:rsid w:val="004C7ED9"/>
    <w:rsid w:val="004E77C0"/>
    <w:rsid w:val="004F2EE3"/>
    <w:rsid w:val="0051370D"/>
    <w:rsid w:val="00523126"/>
    <w:rsid w:val="005374DF"/>
    <w:rsid w:val="00547007"/>
    <w:rsid w:val="005723E8"/>
    <w:rsid w:val="005834E8"/>
    <w:rsid w:val="00586EE2"/>
    <w:rsid w:val="00592FB0"/>
    <w:rsid w:val="005A205E"/>
    <w:rsid w:val="005A3351"/>
    <w:rsid w:val="005A67B4"/>
    <w:rsid w:val="005B614F"/>
    <w:rsid w:val="005E16EE"/>
    <w:rsid w:val="0062128C"/>
    <w:rsid w:val="0063691B"/>
    <w:rsid w:val="00646D99"/>
    <w:rsid w:val="0065041A"/>
    <w:rsid w:val="006B19D2"/>
    <w:rsid w:val="006E3BE6"/>
    <w:rsid w:val="006E4D57"/>
    <w:rsid w:val="006E50CC"/>
    <w:rsid w:val="006F4016"/>
    <w:rsid w:val="006F7868"/>
    <w:rsid w:val="00707672"/>
    <w:rsid w:val="0072274A"/>
    <w:rsid w:val="007251D9"/>
    <w:rsid w:val="007522B7"/>
    <w:rsid w:val="007604C8"/>
    <w:rsid w:val="0076108A"/>
    <w:rsid w:val="00764E63"/>
    <w:rsid w:val="00767993"/>
    <w:rsid w:val="00772DF4"/>
    <w:rsid w:val="00783BC3"/>
    <w:rsid w:val="00794599"/>
    <w:rsid w:val="007A0876"/>
    <w:rsid w:val="007A4152"/>
    <w:rsid w:val="007A72E3"/>
    <w:rsid w:val="007B2C1B"/>
    <w:rsid w:val="007C46A6"/>
    <w:rsid w:val="007C47F5"/>
    <w:rsid w:val="007E6ACF"/>
    <w:rsid w:val="007F75B9"/>
    <w:rsid w:val="00807D60"/>
    <w:rsid w:val="00807F34"/>
    <w:rsid w:val="00811748"/>
    <w:rsid w:val="00816A89"/>
    <w:rsid w:val="008239DC"/>
    <w:rsid w:val="008348F0"/>
    <w:rsid w:val="00837E87"/>
    <w:rsid w:val="00842B58"/>
    <w:rsid w:val="00881CE4"/>
    <w:rsid w:val="00894277"/>
    <w:rsid w:val="008A2DD2"/>
    <w:rsid w:val="008B69E7"/>
    <w:rsid w:val="008C4AD6"/>
    <w:rsid w:val="008D47D2"/>
    <w:rsid w:val="008E419F"/>
    <w:rsid w:val="008E4F64"/>
    <w:rsid w:val="008F7E8F"/>
    <w:rsid w:val="0090240B"/>
    <w:rsid w:val="00913C6B"/>
    <w:rsid w:val="00920E0C"/>
    <w:rsid w:val="00922821"/>
    <w:rsid w:val="0092597E"/>
    <w:rsid w:val="0092741D"/>
    <w:rsid w:val="009636D1"/>
    <w:rsid w:val="00965F09"/>
    <w:rsid w:val="00967D68"/>
    <w:rsid w:val="00971B03"/>
    <w:rsid w:val="00974954"/>
    <w:rsid w:val="00976928"/>
    <w:rsid w:val="00984FC9"/>
    <w:rsid w:val="00990DDD"/>
    <w:rsid w:val="009B2C7A"/>
    <w:rsid w:val="009B3214"/>
    <w:rsid w:val="009B5B08"/>
    <w:rsid w:val="009B75D4"/>
    <w:rsid w:val="009C6382"/>
    <w:rsid w:val="009D1D0D"/>
    <w:rsid w:val="009E3EB6"/>
    <w:rsid w:val="009F05F8"/>
    <w:rsid w:val="00A151B4"/>
    <w:rsid w:val="00A46DA7"/>
    <w:rsid w:val="00A71B57"/>
    <w:rsid w:val="00A7338A"/>
    <w:rsid w:val="00A84254"/>
    <w:rsid w:val="00A86B14"/>
    <w:rsid w:val="00A8789C"/>
    <w:rsid w:val="00A92991"/>
    <w:rsid w:val="00A95B3A"/>
    <w:rsid w:val="00AB64FE"/>
    <w:rsid w:val="00AB7563"/>
    <w:rsid w:val="00AC0A4A"/>
    <w:rsid w:val="00AC1F9E"/>
    <w:rsid w:val="00AC4DFC"/>
    <w:rsid w:val="00AD1C75"/>
    <w:rsid w:val="00AE73DD"/>
    <w:rsid w:val="00AF1CA9"/>
    <w:rsid w:val="00B058D5"/>
    <w:rsid w:val="00B07620"/>
    <w:rsid w:val="00B32450"/>
    <w:rsid w:val="00B42F5F"/>
    <w:rsid w:val="00B52C24"/>
    <w:rsid w:val="00B53ECC"/>
    <w:rsid w:val="00B75BF0"/>
    <w:rsid w:val="00B85AEE"/>
    <w:rsid w:val="00B86E73"/>
    <w:rsid w:val="00BA3305"/>
    <w:rsid w:val="00BA6DD5"/>
    <w:rsid w:val="00BB0195"/>
    <w:rsid w:val="00BB7F41"/>
    <w:rsid w:val="00BC3A07"/>
    <w:rsid w:val="00BD0888"/>
    <w:rsid w:val="00BF2441"/>
    <w:rsid w:val="00BF5630"/>
    <w:rsid w:val="00C0477B"/>
    <w:rsid w:val="00C0488E"/>
    <w:rsid w:val="00C10214"/>
    <w:rsid w:val="00C13BC1"/>
    <w:rsid w:val="00C24A9F"/>
    <w:rsid w:val="00C461B2"/>
    <w:rsid w:val="00C57469"/>
    <w:rsid w:val="00C70E1F"/>
    <w:rsid w:val="00C93F61"/>
    <w:rsid w:val="00CA60F4"/>
    <w:rsid w:val="00CB618F"/>
    <w:rsid w:val="00CD0D7C"/>
    <w:rsid w:val="00CE377A"/>
    <w:rsid w:val="00CF552D"/>
    <w:rsid w:val="00CF61BE"/>
    <w:rsid w:val="00CF7351"/>
    <w:rsid w:val="00D02478"/>
    <w:rsid w:val="00D11B35"/>
    <w:rsid w:val="00D214DE"/>
    <w:rsid w:val="00D31C77"/>
    <w:rsid w:val="00D37FAB"/>
    <w:rsid w:val="00D432C9"/>
    <w:rsid w:val="00D50E32"/>
    <w:rsid w:val="00D53B0A"/>
    <w:rsid w:val="00D5602A"/>
    <w:rsid w:val="00D72023"/>
    <w:rsid w:val="00D72BC7"/>
    <w:rsid w:val="00D72C41"/>
    <w:rsid w:val="00D86161"/>
    <w:rsid w:val="00D9483B"/>
    <w:rsid w:val="00DB13F1"/>
    <w:rsid w:val="00DC0BA4"/>
    <w:rsid w:val="00DD7280"/>
    <w:rsid w:val="00DE4178"/>
    <w:rsid w:val="00DE4B4E"/>
    <w:rsid w:val="00E43F4C"/>
    <w:rsid w:val="00E50457"/>
    <w:rsid w:val="00E52221"/>
    <w:rsid w:val="00E552BA"/>
    <w:rsid w:val="00E7033B"/>
    <w:rsid w:val="00E91E7C"/>
    <w:rsid w:val="00E938E7"/>
    <w:rsid w:val="00EC4423"/>
    <w:rsid w:val="00EC7D50"/>
    <w:rsid w:val="00ED0DBC"/>
    <w:rsid w:val="00EE2262"/>
    <w:rsid w:val="00EE5C4E"/>
    <w:rsid w:val="00F035E5"/>
    <w:rsid w:val="00F11507"/>
    <w:rsid w:val="00F13A5C"/>
    <w:rsid w:val="00F14125"/>
    <w:rsid w:val="00F22C5A"/>
    <w:rsid w:val="00F25191"/>
    <w:rsid w:val="00F25799"/>
    <w:rsid w:val="00F31FBC"/>
    <w:rsid w:val="00F40FB5"/>
    <w:rsid w:val="00F53215"/>
    <w:rsid w:val="00F6059C"/>
    <w:rsid w:val="00F74DF7"/>
    <w:rsid w:val="00F8358A"/>
    <w:rsid w:val="00FA1EB0"/>
    <w:rsid w:val="00FA57DB"/>
    <w:rsid w:val="00FC5319"/>
    <w:rsid w:val="00FD083F"/>
    <w:rsid w:val="00FD711C"/>
    <w:rsid w:val="00FE1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hyperlink" Target="file:///D:\Docs\R4-164568.zip" TargetMode="External"/><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oleObject" Target="embeddings/oleObject1.bin"/><Relationship Id="rId12" Type="http://schemas.openxmlformats.org/officeDocument/2006/relationships/hyperlink" Target="file:///D:\Docs\R4-164567.zip" TargetMode="External"/><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png"/><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3.emf"/><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Docs\R4-164756.zip" TargetMode="External"/><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9ED5D98-26C7-4EA7-92B1-96F68319E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2623</TotalTime>
  <Pages>10</Pages>
  <Words>2522</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52</cp:revision>
  <dcterms:created xsi:type="dcterms:W3CDTF">2016-06-06T08:49:00Z</dcterms:created>
  <dcterms:modified xsi:type="dcterms:W3CDTF">2016-06-21T15:32:00Z</dcterms:modified>
</cp:coreProperties>
</file>